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B4" w:rsidRDefault="00586791" w:rsidP="005D4AF6">
      <w:pPr>
        <w:pStyle w:val="Header"/>
        <w:tabs>
          <w:tab w:val="clear" w:pos="4680"/>
          <w:tab w:val="clear" w:pos="9360"/>
        </w:tabs>
        <w:ind w:left="720" w:firstLine="720"/>
        <w:jc w:val="both"/>
        <w:rPr>
          <w:noProof/>
        </w:rPr>
      </w:pPr>
      <w:r>
        <w:rPr>
          <w:noProof/>
        </w:rPr>
        <w:drawing>
          <wp:inline distT="0" distB="0" distL="0" distR="0" wp14:anchorId="6BE3BB80" wp14:editId="2C9FED1B">
            <wp:extent cx="806450" cy="806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r-doj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3B4" w:rsidRPr="007323B4">
        <w:rPr>
          <w:noProof/>
        </w:rPr>
        <w:t xml:space="preserve"> </w:t>
      </w:r>
      <w:r w:rsidR="007323B4">
        <w:rPr>
          <w:noProof/>
        </w:rPr>
        <w:tab/>
      </w:r>
      <w:r w:rsidR="007323B4">
        <w:rPr>
          <w:noProof/>
        </w:rPr>
        <w:tab/>
      </w:r>
      <w:r w:rsidR="007323B4">
        <w:rPr>
          <w:noProof/>
        </w:rPr>
        <w:drawing>
          <wp:inline distT="0" distB="0" distL="0" distR="0" wp14:anchorId="581A9292" wp14:editId="0E75E241">
            <wp:extent cx="1743710" cy="880110"/>
            <wp:effectExtent l="0" t="0" r="8890" b="0"/>
            <wp:docPr id="1" name="Picture 1" descr="ICN-Logo_xl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N-Logo_xl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3B4">
        <w:rPr>
          <w:noProof/>
        </w:rPr>
        <w:tab/>
      </w:r>
      <w:r w:rsidR="007323B4">
        <w:rPr>
          <w:noProof/>
        </w:rPr>
        <w:tab/>
      </w:r>
      <w:r w:rsidR="007323B4">
        <w:rPr>
          <w:noProof/>
        </w:rPr>
        <w:drawing>
          <wp:inline distT="0" distB="0" distL="0" distR="0" wp14:anchorId="5B758AB7" wp14:editId="475763AC">
            <wp:extent cx="806450" cy="80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tc se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B6" w:rsidRDefault="002154B6" w:rsidP="005D4AF6">
      <w:pPr>
        <w:pStyle w:val="Header"/>
        <w:tabs>
          <w:tab w:val="clear" w:pos="4680"/>
          <w:tab w:val="clear" w:pos="9360"/>
        </w:tabs>
        <w:ind w:left="720" w:firstLine="720"/>
        <w:jc w:val="both"/>
        <w:rPr>
          <w:noProof/>
        </w:rPr>
      </w:pPr>
    </w:p>
    <w:tbl>
      <w:tblPr>
        <w:tblStyle w:val="TableGrid"/>
        <w:tblpPr w:leftFromText="180" w:rightFromText="180" w:vertAnchor="text" w:tblpX="-910" w:tblpY="1"/>
        <w:tblOverlap w:val="never"/>
        <w:tblW w:w="11255" w:type="dxa"/>
        <w:tblLook w:val="04A0" w:firstRow="1" w:lastRow="0" w:firstColumn="1" w:lastColumn="0" w:noHBand="0" w:noVBand="1"/>
      </w:tblPr>
      <w:tblGrid>
        <w:gridCol w:w="1615"/>
        <w:gridCol w:w="9640"/>
      </w:tblGrid>
      <w:tr w:rsidR="006458C9" w:rsidRPr="0080400A" w:rsidTr="007721D9">
        <w:trPr>
          <w:trHeight w:val="438"/>
        </w:trPr>
        <w:tc>
          <w:tcPr>
            <w:tcW w:w="11255" w:type="dxa"/>
            <w:gridSpan w:val="2"/>
            <w:vAlign w:val="center"/>
          </w:tcPr>
          <w:p w:rsidR="006458C9" w:rsidRPr="007721D9" w:rsidRDefault="006458C9" w:rsidP="0053133D">
            <w:pPr>
              <w:pStyle w:val="Heading6"/>
              <w:framePr w:hSpace="0" w:wrap="auto" w:vAnchor="margin" w:yAlign="inline"/>
              <w:tabs>
                <w:tab w:val="clear" w:pos="2256"/>
              </w:tabs>
              <w:spacing w:before="0" w:after="0"/>
              <w:suppressOverlap w:val="0"/>
              <w:rPr>
                <w:rFonts w:eastAsia="Times New Roman"/>
                <w:sz w:val="24"/>
                <w:szCs w:val="24"/>
              </w:rPr>
            </w:pPr>
            <w:r w:rsidRPr="007721D9">
              <w:rPr>
                <w:rFonts w:eastAsia="Times New Roman"/>
                <w:sz w:val="24"/>
                <w:szCs w:val="24"/>
              </w:rPr>
              <w:t xml:space="preserve">ICN 2020 </w:t>
            </w:r>
            <w:r w:rsidR="007323B4" w:rsidRPr="007721D9">
              <w:rPr>
                <w:rFonts w:eastAsia="Times New Roman"/>
                <w:sz w:val="24"/>
                <w:szCs w:val="24"/>
              </w:rPr>
              <w:t xml:space="preserve">VIRTUAL </w:t>
            </w:r>
            <w:r w:rsidRPr="007721D9">
              <w:rPr>
                <w:rFonts w:eastAsia="Times New Roman"/>
                <w:sz w:val="24"/>
                <w:szCs w:val="24"/>
              </w:rPr>
              <w:t>ANNUAL CONFERENCE</w:t>
            </w:r>
          </w:p>
        </w:tc>
      </w:tr>
      <w:tr w:rsidR="000C5BDB" w:rsidRPr="0080400A" w:rsidTr="007721D9">
        <w:trPr>
          <w:trHeight w:val="438"/>
        </w:trPr>
        <w:tc>
          <w:tcPr>
            <w:tcW w:w="11255" w:type="dxa"/>
            <w:gridSpan w:val="2"/>
            <w:vAlign w:val="center"/>
          </w:tcPr>
          <w:p w:rsidR="007721D9" w:rsidRPr="007721D9" w:rsidRDefault="000C5BDB" w:rsidP="007721D9">
            <w:pPr>
              <w:pStyle w:val="Heading6"/>
              <w:framePr w:hSpace="0" w:wrap="auto" w:vAnchor="margin" w:yAlign="inline"/>
              <w:tabs>
                <w:tab w:val="clear" w:pos="2256"/>
              </w:tabs>
              <w:spacing w:before="0" w:after="0"/>
              <w:suppressOverlap w:val="0"/>
              <w:jc w:val="left"/>
            </w:pPr>
            <w:r>
              <w:t xml:space="preserve">The link to </w:t>
            </w:r>
            <w:r w:rsidR="009C6BEA">
              <w:t>access online programing</w:t>
            </w:r>
            <w:r>
              <w:t xml:space="preserve"> will be posted on the </w:t>
            </w:r>
            <w:hyperlink r:id="rId11" w:history="1">
              <w:r w:rsidRPr="007721D9">
                <w:rPr>
                  <w:rStyle w:val="Hyperlink"/>
                </w:rPr>
                <w:t xml:space="preserve">ICN </w:t>
              </w:r>
              <w:r w:rsidR="009C6BEA" w:rsidRPr="007721D9">
                <w:rPr>
                  <w:rStyle w:val="Hyperlink"/>
                </w:rPr>
                <w:t>Conference Website</w:t>
              </w:r>
            </w:hyperlink>
            <w:r>
              <w:t xml:space="preserve"> on the first day of the conference</w:t>
            </w:r>
            <w:r w:rsidR="009C6BEA">
              <w:t>.</w:t>
            </w:r>
          </w:p>
        </w:tc>
      </w:tr>
      <w:tr w:rsidR="006458C9" w:rsidRPr="0080400A" w:rsidTr="007323B4">
        <w:tc>
          <w:tcPr>
            <w:tcW w:w="11255" w:type="dxa"/>
            <w:gridSpan w:val="2"/>
            <w:shd w:val="clear" w:color="auto" w:fill="BFBFBF" w:themeFill="background1" w:themeFillShade="BF"/>
          </w:tcPr>
          <w:p w:rsidR="00136988" w:rsidRDefault="006458C9" w:rsidP="0053133D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DAY</w:t>
            </w:r>
            <w:r w:rsidR="00692134">
              <w:rPr>
                <w:rFonts w:eastAsia="Times New Roman"/>
                <w:b/>
                <w:sz w:val="22"/>
              </w:rPr>
              <w:t xml:space="preserve"> 1</w:t>
            </w:r>
          </w:p>
          <w:p w:rsidR="00B07D14" w:rsidRPr="0080400A" w:rsidRDefault="00296434" w:rsidP="00B07D14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SEPTEMBER</w:t>
            </w:r>
            <w:r w:rsidR="001D66A4">
              <w:rPr>
                <w:rFonts w:eastAsia="Times New Roman"/>
                <w:b/>
                <w:sz w:val="22"/>
              </w:rPr>
              <w:t xml:space="preserve"> 14</w:t>
            </w:r>
            <w:r w:rsidR="006458C9">
              <w:rPr>
                <w:rFonts w:eastAsia="Times New Roman"/>
                <w:b/>
                <w:sz w:val="22"/>
              </w:rPr>
              <w:t>, 2020</w:t>
            </w:r>
            <w:r w:rsidR="0053133D">
              <w:rPr>
                <w:rFonts w:eastAsia="Times New Roman"/>
                <w:b/>
                <w:sz w:val="22"/>
              </w:rPr>
              <w:t xml:space="preserve"> (Monday)</w:t>
            </w:r>
          </w:p>
        </w:tc>
      </w:tr>
      <w:tr w:rsidR="006458C9" w:rsidRPr="00060739" w:rsidTr="0053133D">
        <w:tc>
          <w:tcPr>
            <w:tcW w:w="1615" w:type="dxa"/>
          </w:tcPr>
          <w:p w:rsidR="006458C9" w:rsidRPr="00060739" w:rsidRDefault="006458C9" w:rsidP="0053133D">
            <w:pPr>
              <w:rPr>
                <w:b/>
                <w:sz w:val="22"/>
              </w:rPr>
            </w:pPr>
            <w:r w:rsidRPr="00060739">
              <w:rPr>
                <w:b/>
                <w:sz w:val="22"/>
              </w:rPr>
              <w:t>Time</w:t>
            </w:r>
            <w:r w:rsidR="009F2F4D">
              <w:rPr>
                <w:b/>
                <w:sz w:val="22"/>
              </w:rPr>
              <w:t xml:space="preserve"> (ED</w:t>
            </w:r>
            <w:r w:rsidR="00B07D14">
              <w:rPr>
                <w:b/>
                <w:sz w:val="22"/>
              </w:rPr>
              <w:t>T)</w:t>
            </w:r>
          </w:p>
        </w:tc>
        <w:tc>
          <w:tcPr>
            <w:tcW w:w="9640" w:type="dxa"/>
          </w:tcPr>
          <w:p w:rsidR="006458C9" w:rsidRPr="000C5BDB" w:rsidRDefault="006458C9" w:rsidP="000C5BDB">
            <w:pPr>
              <w:pStyle w:val="Heading3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0C5BDB">
              <w:rPr>
                <w:rFonts w:eastAsia="Times New Roman"/>
              </w:rPr>
              <w:t>Program</w:t>
            </w:r>
          </w:p>
        </w:tc>
      </w:tr>
      <w:tr w:rsidR="006458C9" w:rsidRPr="00060739" w:rsidTr="0053133D">
        <w:tc>
          <w:tcPr>
            <w:tcW w:w="1615" w:type="dxa"/>
          </w:tcPr>
          <w:p w:rsidR="006458C9" w:rsidRPr="00060739" w:rsidRDefault="006E3773" w:rsidP="0053133D">
            <w:pPr>
              <w:rPr>
                <w:sz w:val="22"/>
              </w:rPr>
            </w:pPr>
            <w:r w:rsidRPr="00060739">
              <w:rPr>
                <w:sz w:val="22"/>
              </w:rPr>
              <w:t>8</w:t>
            </w:r>
            <w:r w:rsidR="00692134" w:rsidRPr="00060739">
              <w:rPr>
                <w:sz w:val="22"/>
              </w:rPr>
              <w:t xml:space="preserve">:00 – </w:t>
            </w:r>
            <w:r w:rsidRPr="00060739">
              <w:rPr>
                <w:sz w:val="22"/>
              </w:rPr>
              <w:t>8</w:t>
            </w:r>
            <w:r w:rsidR="00985D5F" w:rsidRPr="00060739">
              <w:rPr>
                <w:sz w:val="22"/>
              </w:rPr>
              <w:t>:2</w:t>
            </w:r>
            <w:r w:rsidR="00717C8A" w:rsidRPr="00060739">
              <w:rPr>
                <w:sz w:val="22"/>
              </w:rPr>
              <w:t>0</w:t>
            </w:r>
          </w:p>
        </w:tc>
        <w:tc>
          <w:tcPr>
            <w:tcW w:w="9640" w:type="dxa"/>
          </w:tcPr>
          <w:p w:rsidR="006458C9" w:rsidRPr="00060739" w:rsidRDefault="006458C9" w:rsidP="0053133D">
            <w:pPr>
              <w:pStyle w:val="Heading3"/>
              <w:framePr w:hSpace="0" w:wrap="auto" w:vAnchor="margin" w:yAlign="inline"/>
              <w:tabs>
                <w:tab w:val="left" w:pos="996"/>
              </w:tabs>
              <w:suppressOverlap w:val="0"/>
            </w:pPr>
            <w:r w:rsidRPr="00060739">
              <w:t xml:space="preserve">Welcome </w:t>
            </w:r>
            <w:r w:rsidR="00692134" w:rsidRPr="00060739">
              <w:t>Remarks</w:t>
            </w:r>
          </w:p>
          <w:p w:rsidR="007C5496" w:rsidRPr="00060739" w:rsidRDefault="007C5496" w:rsidP="0053133D">
            <w:pPr>
              <w:rPr>
                <w:b/>
                <w:sz w:val="22"/>
              </w:rPr>
            </w:pPr>
          </w:p>
          <w:p w:rsidR="006458C9" w:rsidRPr="00060739" w:rsidRDefault="006E3773" w:rsidP="005301E5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Andreas Mundt</w:t>
            </w:r>
            <w:r w:rsidRPr="00060739">
              <w:rPr>
                <w:sz w:val="22"/>
              </w:rPr>
              <w:t xml:space="preserve">, President, </w:t>
            </w:r>
            <w:r w:rsidR="0086052D">
              <w:rPr>
                <w:sz w:val="22"/>
              </w:rPr>
              <w:t xml:space="preserve"> Federal Cartel Office</w:t>
            </w:r>
            <w:r w:rsidRPr="00060739">
              <w:rPr>
                <w:sz w:val="22"/>
              </w:rPr>
              <w:t xml:space="preserve">, Germany </w:t>
            </w:r>
            <w:r w:rsidR="00CB711B">
              <w:rPr>
                <w:sz w:val="22"/>
              </w:rPr>
              <w:t>and</w:t>
            </w:r>
            <w:r w:rsidRPr="00060739">
              <w:rPr>
                <w:sz w:val="22"/>
              </w:rPr>
              <w:t xml:space="preserve"> ICN Steering Group Chair</w:t>
            </w:r>
          </w:p>
          <w:p w:rsidR="00D062B3" w:rsidRDefault="00D062B3" w:rsidP="005301E5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Makan Delrahim</w:t>
            </w:r>
            <w:r w:rsidRPr="00060739">
              <w:rPr>
                <w:sz w:val="22"/>
              </w:rPr>
              <w:t>, Assistant Attorney General, U.S. Department of Justice, Antitrust Division</w:t>
            </w:r>
          </w:p>
          <w:p w:rsidR="005004F5" w:rsidRPr="00060739" w:rsidRDefault="005004F5" w:rsidP="005301E5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Joseph Simons</w:t>
            </w:r>
            <w:r w:rsidRPr="00252749">
              <w:rPr>
                <w:sz w:val="22"/>
              </w:rPr>
              <w:t>,</w:t>
            </w:r>
            <w:r w:rsidRPr="00060739">
              <w:rPr>
                <w:sz w:val="22"/>
              </w:rPr>
              <w:t xml:space="preserve"> Chairman, U.S. Federal Trade Commission</w:t>
            </w:r>
          </w:p>
        </w:tc>
      </w:tr>
      <w:tr w:rsidR="006E3773" w:rsidRPr="00060739" w:rsidTr="0053133D">
        <w:tc>
          <w:tcPr>
            <w:tcW w:w="1615" w:type="dxa"/>
          </w:tcPr>
          <w:p w:rsidR="006E3773" w:rsidRPr="00060739" w:rsidRDefault="00717C8A" w:rsidP="000D6C2D">
            <w:pPr>
              <w:rPr>
                <w:sz w:val="22"/>
              </w:rPr>
            </w:pPr>
            <w:r w:rsidRPr="00060739">
              <w:rPr>
                <w:sz w:val="22"/>
              </w:rPr>
              <w:t>8:</w:t>
            </w:r>
            <w:r w:rsidR="00985D5F" w:rsidRPr="00060739">
              <w:rPr>
                <w:sz w:val="22"/>
              </w:rPr>
              <w:t>2</w:t>
            </w:r>
            <w:r w:rsidR="000D6C2D">
              <w:rPr>
                <w:sz w:val="22"/>
              </w:rPr>
              <w:t>0 – 8</w:t>
            </w:r>
            <w:r w:rsidR="006E3773" w:rsidRPr="00060739">
              <w:rPr>
                <w:sz w:val="22"/>
              </w:rPr>
              <w:t>:</w:t>
            </w:r>
            <w:r w:rsidR="000D6C2D">
              <w:rPr>
                <w:sz w:val="22"/>
              </w:rPr>
              <w:t>45</w:t>
            </w:r>
          </w:p>
        </w:tc>
        <w:tc>
          <w:tcPr>
            <w:tcW w:w="9640" w:type="dxa"/>
          </w:tcPr>
          <w:p w:rsidR="00DF1007" w:rsidRPr="004E3953" w:rsidRDefault="00E52C6A" w:rsidP="00F8288D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Key</w:t>
            </w:r>
            <w:r w:rsidR="000A6E88">
              <w:rPr>
                <w:b/>
                <w:sz w:val="22"/>
              </w:rPr>
              <w:t>n</w:t>
            </w:r>
            <w:r w:rsidRPr="00060739">
              <w:rPr>
                <w:b/>
                <w:sz w:val="22"/>
              </w:rPr>
              <w:t>ote Address</w:t>
            </w:r>
            <w:r w:rsidR="004E3953">
              <w:rPr>
                <w:sz w:val="22"/>
              </w:rPr>
              <w:t xml:space="preserve"> by </w:t>
            </w:r>
            <w:r w:rsidR="00985D5F" w:rsidRPr="00060739">
              <w:rPr>
                <w:b/>
                <w:sz w:val="22"/>
              </w:rPr>
              <w:t>Herbert Hovenkamp</w:t>
            </w:r>
            <w:r w:rsidR="00985D5F" w:rsidRPr="00252749">
              <w:rPr>
                <w:sz w:val="22"/>
              </w:rPr>
              <w:t>,</w:t>
            </w:r>
            <w:r w:rsidR="00985D5F" w:rsidRPr="00060739">
              <w:rPr>
                <w:b/>
                <w:sz w:val="22"/>
              </w:rPr>
              <w:t xml:space="preserve"> </w:t>
            </w:r>
            <w:r w:rsidR="00985D5F" w:rsidRPr="00060739">
              <w:rPr>
                <w:sz w:val="22"/>
              </w:rPr>
              <w:t>Univer</w:t>
            </w:r>
            <w:r w:rsidR="007666D9">
              <w:rPr>
                <w:sz w:val="22"/>
              </w:rPr>
              <w:t>sity of Pennsylvania Law School</w:t>
            </w:r>
            <w:r w:rsidR="00CA5942">
              <w:rPr>
                <w:sz w:val="22"/>
              </w:rPr>
              <w:t xml:space="preserve"> </w:t>
            </w:r>
          </w:p>
        </w:tc>
      </w:tr>
      <w:tr w:rsidR="006458C9" w:rsidRPr="00060739" w:rsidTr="0053133D">
        <w:tc>
          <w:tcPr>
            <w:tcW w:w="1615" w:type="dxa"/>
          </w:tcPr>
          <w:p w:rsidR="006458C9" w:rsidRPr="00060739" w:rsidRDefault="000D6C2D" w:rsidP="00B64E8D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6458C9" w:rsidRPr="00060739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="006458C9" w:rsidRPr="00060739">
              <w:rPr>
                <w:sz w:val="22"/>
              </w:rPr>
              <w:t xml:space="preserve"> – </w:t>
            </w:r>
            <w:r w:rsidR="00B64E8D">
              <w:rPr>
                <w:sz w:val="22"/>
              </w:rPr>
              <w:t>9:45</w:t>
            </w:r>
          </w:p>
        </w:tc>
        <w:tc>
          <w:tcPr>
            <w:tcW w:w="9640" w:type="dxa"/>
          </w:tcPr>
          <w:p w:rsidR="006458C9" w:rsidRPr="000C5BDB" w:rsidRDefault="00E52C6A" w:rsidP="001B0496">
            <w:pPr>
              <w:pStyle w:val="Heading3"/>
              <w:framePr w:hSpace="0" w:wrap="auto" w:vAnchor="margin" w:yAlign="inline"/>
              <w:suppressOverlap w:val="0"/>
            </w:pPr>
            <w:r w:rsidRPr="000C5BDB">
              <w:t xml:space="preserve">Digital </w:t>
            </w:r>
            <w:r w:rsidR="006458C9" w:rsidRPr="000C5BDB">
              <w:t>Showcase Program</w:t>
            </w:r>
          </w:p>
          <w:p w:rsidR="006458C9" w:rsidRPr="000C5BDB" w:rsidRDefault="006458C9" w:rsidP="0053133D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</w:p>
          <w:p w:rsidR="00857175" w:rsidRPr="000C5BDB" w:rsidRDefault="006458C9" w:rsidP="00857175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C5BDB">
              <w:rPr>
                <w:sz w:val="22"/>
              </w:rPr>
              <w:t>Moderator</w:t>
            </w:r>
            <w:r w:rsidR="007D25EB" w:rsidRPr="000C5BDB">
              <w:rPr>
                <w:sz w:val="22"/>
              </w:rPr>
              <w:t>s</w:t>
            </w:r>
            <w:r w:rsidRPr="000C5BDB">
              <w:rPr>
                <w:sz w:val="22"/>
              </w:rPr>
              <w:t>:</w:t>
            </w:r>
            <w:r w:rsidR="007D25EB" w:rsidRPr="000C5BDB">
              <w:rPr>
                <w:sz w:val="22"/>
              </w:rPr>
              <w:t xml:space="preserve"> </w:t>
            </w:r>
          </w:p>
          <w:p w:rsidR="00DF1007" w:rsidRPr="000C5BDB" w:rsidRDefault="009B294D" w:rsidP="00857175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C5BDB">
              <w:rPr>
                <w:sz w:val="22"/>
              </w:rPr>
              <w:t>William Kovacic</w:t>
            </w:r>
            <w:r w:rsidRPr="00A315ED">
              <w:rPr>
                <w:b w:val="0"/>
                <w:sz w:val="22"/>
              </w:rPr>
              <w:t xml:space="preserve">, </w:t>
            </w:r>
            <w:r w:rsidR="004C7A44" w:rsidRPr="000C5BDB">
              <w:rPr>
                <w:b w:val="0"/>
                <w:sz w:val="22"/>
              </w:rPr>
              <w:t>U</w:t>
            </w:r>
            <w:r w:rsidR="00F82B25" w:rsidRPr="000C5BDB">
              <w:rPr>
                <w:b w:val="0"/>
                <w:sz w:val="22"/>
              </w:rPr>
              <w:t>.</w:t>
            </w:r>
            <w:r w:rsidR="004C7A44" w:rsidRPr="000C5BDB">
              <w:rPr>
                <w:b w:val="0"/>
                <w:sz w:val="22"/>
              </w:rPr>
              <w:t>S</w:t>
            </w:r>
            <w:r w:rsidR="00F82B25" w:rsidRPr="000C5BDB">
              <w:rPr>
                <w:b w:val="0"/>
                <w:sz w:val="22"/>
              </w:rPr>
              <w:t>.</w:t>
            </w:r>
            <w:r w:rsidR="004C7A44" w:rsidRPr="000C5BDB">
              <w:rPr>
                <w:b w:val="0"/>
                <w:sz w:val="22"/>
              </w:rPr>
              <w:t xml:space="preserve"> NGA </w:t>
            </w:r>
          </w:p>
          <w:p w:rsidR="00B82495" w:rsidRPr="000C5BDB" w:rsidRDefault="006B176E" w:rsidP="00857175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C5BDB">
              <w:rPr>
                <w:sz w:val="22"/>
              </w:rPr>
              <w:t>Cristina Caffar</w:t>
            </w:r>
            <w:r w:rsidR="001A00D2" w:rsidRPr="000C5BDB">
              <w:rPr>
                <w:sz w:val="22"/>
              </w:rPr>
              <w:t>r</w:t>
            </w:r>
            <w:r w:rsidRPr="000C5BDB">
              <w:rPr>
                <w:sz w:val="22"/>
              </w:rPr>
              <w:t>a</w:t>
            </w:r>
            <w:r w:rsidR="00062205" w:rsidRPr="00A315ED">
              <w:rPr>
                <w:b w:val="0"/>
                <w:sz w:val="22"/>
              </w:rPr>
              <w:t>,</w:t>
            </w:r>
            <w:r w:rsidR="00062205" w:rsidRPr="000C5BDB">
              <w:rPr>
                <w:sz w:val="22"/>
              </w:rPr>
              <w:t xml:space="preserve"> </w:t>
            </w:r>
            <w:r w:rsidR="00157BBB" w:rsidRPr="000C5BDB">
              <w:rPr>
                <w:b w:val="0"/>
                <w:sz w:val="22"/>
              </w:rPr>
              <w:t>U</w:t>
            </w:r>
            <w:r w:rsidR="00F82B25" w:rsidRPr="000C5BDB">
              <w:rPr>
                <w:b w:val="0"/>
                <w:sz w:val="22"/>
              </w:rPr>
              <w:t>.</w:t>
            </w:r>
            <w:r w:rsidR="00157BBB" w:rsidRPr="000C5BDB">
              <w:rPr>
                <w:b w:val="0"/>
                <w:sz w:val="22"/>
              </w:rPr>
              <w:t>K</w:t>
            </w:r>
            <w:r w:rsidR="00F82B25" w:rsidRPr="000C5BDB">
              <w:rPr>
                <w:b w:val="0"/>
                <w:sz w:val="22"/>
              </w:rPr>
              <w:t>.</w:t>
            </w:r>
            <w:r w:rsidR="004C7A44" w:rsidRPr="000C5BDB">
              <w:rPr>
                <w:b w:val="0"/>
                <w:sz w:val="22"/>
              </w:rPr>
              <w:t xml:space="preserve"> NGA</w:t>
            </w:r>
            <w:r w:rsidR="004C7A44" w:rsidRPr="000C5BDB">
              <w:rPr>
                <w:sz w:val="22"/>
              </w:rPr>
              <w:t xml:space="preserve"> </w:t>
            </w:r>
          </w:p>
          <w:p w:rsidR="006458C9" w:rsidRPr="000C5BDB" w:rsidRDefault="006458C9" w:rsidP="0053133D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</w:p>
          <w:p w:rsidR="00E01D07" w:rsidRPr="000C5BDB" w:rsidRDefault="006458C9" w:rsidP="0053133D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C5BDB">
              <w:rPr>
                <w:sz w:val="22"/>
              </w:rPr>
              <w:t>Panelists:</w:t>
            </w:r>
          </w:p>
          <w:p w:rsidR="00E01D07" w:rsidRPr="000C5BDB" w:rsidRDefault="000963D1" w:rsidP="00D062B3">
            <w:pPr>
              <w:rPr>
                <w:sz w:val="22"/>
              </w:rPr>
            </w:pPr>
            <w:r w:rsidRPr="000C5BDB">
              <w:rPr>
                <w:b/>
                <w:sz w:val="22"/>
              </w:rPr>
              <w:t>Makan Delrahim</w:t>
            </w:r>
            <w:r w:rsidRPr="000C5BDB">
              <w:rPr>
                <w:sz w:val="22"/>
              </w:rPr>
              <w:t>, Assistant Attorney General, U</w:t>
            </w:r>
            <w:r w:rsidR="007C5496" w:rsidRPr="000C5BDB">
              <w:rPr>
                <w:sz w:val="22"/>
              </w:rPr>
              <w:t>.</w:t>
            </w:r>
            <w:r w:rsidRPr="000C5BDB">
              <w:rPr>
                <w:sz w:val="22"/>
              </w:rPr>
              <w:t>S</w:t>
            </w:r>
            <w:r w:rsidR="007C5496" w:rsidRPr="000C5BDB">
              <w:rPr>
                <w:sz w:val="22"/>
              </w:rPr>
              <w:t>.</w:t>
            </w:r>
            <w:r w:rsidRPr="000C5BDB">
              <w:rPr>
                <w:sz w:val="22"/>
              </w:rPr>
              <w:t xml:space="preserve"> Department of Justice, Antitrust Division </w:t>
            </w:r>
          </w:p>
          <w:p w:rsidR="00E01D07" w:rsidRPr="000C5BDB" w:rsidRDefault="000963D1" w:rsidP="00D062B3">
            <w:pPr>
              <w:rPr>
                <w:sz w:val="22"/>
              </w:rPr>
            </w:pPr>
            <w:r w:rsidRPr="000C5BDB">
              <w:rPr>
                <w:b/>
                <w:sz w:val="22"/>
              </w:rPr>
              <w:t>Joseph Simons</w:t>
            </w:r>
            <w:r w:rsidRPr="000C5BDB">
              <w:rPr>
                <w:sz w:val="22"/>
              </w:rPr>
              <w:t>, Chairman, U</w:t>
            </w:r>
            <w:r w:rsidR="007C5496" w:rsidRPr="000C5BDB">
              <w:rPr>
                <w:sz w:val="22"/>
              </w:rPr>
              <w:t>.</w:t>
            </w:r>
            <w:r w:rsidRPr="000C5BDB">
              <w:rPr>
                <w:sz w:val="22"/>
              </w:rPr>
              <w:t>S</w:t>
            </w:r>
            <w:r w:rsidR="007C5496" w:rsidRPr="000C5BDB">
              <w:rPr>
                <w:sz w:val="22"/>
              </w:rPr>
              <w:t>.</w:t>
            </w:r>
            <w:r w:rsidRPr="000C5BDB">
              <w:rPr>
                <w:sz w:val="22"/>
              </w:rPr>
              <w:t xml:space="preserve"> Federal Trade Commission</w:t>
            </w:r>
          </w:p>
          <w:p w:rsidR="006458C9" w:rsidRPr="000C5BDB" w:rsidRDefault="000963D1" w:rsidP="001A00D2">
            <w:pPr>
              <w:rPr>
                <w:sz w:val="22"/>
              </w:rPr>
            </w:pPr>
            <w:r w:rsidRPr="000C5BDB">
              <w:rPr>
                <w:b/>
                <w:sz w:val="22"/>
              </w:rPr>
              <w:t>Margrethe Vestager</w:t>
            </w:r>
            <w:r w:rsidRPr="000C5BDB">
              <w:rPr>
                <w:sz w:val="22"/>
              </w:rPr>
              <w:t>,</w:t>
            </w:r>
            <w:r w:rsidRPr="000C5BDB">
              <w:rPr>
                <w:b/>
                <w:sz w:val="22"/>
              </w:rPr>
              <w:t xml:space="preserve"> </w:t>
            </w:r>
            <w:r w:rsidR="00ED59B7" w:rsidRPr="000C5BDB">
              <w:rPr>
                <w:sz w:val="22"/>
              </w:rPr>
              <w:t>Executive Vice-President for A Europe Fit for the Digital Age and Competition, European Commission</w:t>
            </w:r>
          </w:p>
        </w:tc>
      </w:tr>
      <w:tr w:rsidR="00FD6413" w:rsidRPr="00060739" w:rsidTr="0053133D">
        <w:tc>
          <w:tcPr>
            <w:tcW w:w="1615" w:type="dxa"/>
          </w:tcPr>
          <w:p w:rsidR="00FD6413" w:rsidRPr="00060739" w:rsidRDefault="00B64E8D" w:rsidP="00B64E8D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7666D9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="0055241C">
              <w:rPr>
                <w:sz w:val="22"/>
              </w:rPr>
              <w:t xml:space="preserve"> – </w:t>
            </w:r>
            <w:r w:rsidR="007666D9">
              <w:rPr>
                <w:sz w:val="22"/>
              </w:rPr>
              <w:t>10:</w:t>
            </w:r>
            <w:r>
              <w:rPr>
                <w:sz w:val="22"/>
              </w:rPr>
              <w:t>00</w:t>
            </w:r>
            <w:r w:rsidR="00060739">
              <w:rPr>
                <w:sz w:val="22"/>
              </w:rPr>
              <w:t xml:space="preserve"> </w:t>
            </w:r>
          </w:p>
        </w:tc>
        <w:tc>
          <w:tcPr>
            <w:tcW w:w="9640" w:type="dxa"/>
          </w:tcPr>
          <w:p w:rsidR="00FD6413" w:rsidRPr="000C5BDB" w:rsidRDefault="0050414A" w:rsidP="0050414A">
            <w:pPr>
              <w:pStyle w:val="Heading3"/>
              <w:framePr w:hSpace="0" w:wrap="auto" w:vAnchor="margin" w:yAlign="inline"/>
              <w:suppressOverlap w:val="0"/>
            </w:pPr>
            <w:r w:rsidRPr="000C5BDB">
              <w:t>P</w:t>
            </w:r>
            <w:r w:rsidR="007666D9" w:rsidRPr="000C5BDB">
              <w:t xml:space="preserve">romotion &amp; Implementation – Advocacy Working Group </w:t>
            </w:r>
            <w:r w:rsidR="00F82B25" w:rsidRPr="000C5BDB">
              <w:t>(AWG)</w:t>
            </w:r>
          </w:p>
        </w:tc>
      </w:tr>
      <w:tr w:rsidR="006369C1" w:rsidRPr="00060739" w:rsidTr="0053133D">
        <w:tc>
          <w:tcPr>
            <w:tcW w:w="1615" w:type="dxa"/>
          </w:tcPr>
          <w:p w:rsidR="006369C1" w:rsidRPr="00060739" w:rsidRDefault="00717C8A" w:rsidP="0053133D">
            <w:pPr>
              <w:rPr>
                <w:sz w:val="22"/>
              </w:rPr>
            </w:pPr>
            <w:r w:rsidRPr="00060739">
              <w:rPr>
                <w:sz w:val="22"/>
              </w:rPr>
              <w:t>10</w:t>
            </w:r>
            <w:r w:rsidR="006369C1" w:rsidRPr="00060739">
              <w:rPr>
                <w:sz w:val="22"/>
              </w:rPr>
              <w:t>:</w:t>
            </w:r>
            <w:r w:rsidRPr="00060739">
              <w:rPr>
                <w:sz w:val="22"/>
              </w:rPr>
              <w:t>0</w:t>
            </w:r>
            <w:r w:rsidR="006369C1" w:rsidRPr="00060739">
              <w:rPr>
                <w:sz w:val="22"/>
              </w:rPr>
              <w:t xml:space="preserve">0 – </w:t>
            </w:r>
            <w:r w:rsidRPr="00060739">
              <w:rPr>
                <w:sz w:val="22"/>
              </w:rPr>
              <w:t>11</w:t>
            </w:r>
            <w:r w:rsidR="006369C1" w:rsidRPr="00060739">
              <w:rPr>
                <w:sz w:val="22"/>
              </w:rPr>
              <w:t>:00</w:t>
            </w:r>
          </w:p>
        </w:tc>
        <w:tc>
          <w:tcPr>
            <w:tcW w:w="9640" w:type="dxa"/>
          </w:tcPr>
          <w:p w:rsidR="00B6702F" w:rsidRPr="000C5BDB" w:rsidRDefault="00B6702F" w:rsidP="00B6702F">
            <w:pPr>
              <w:rPr>
                <w:b/>
                <w:sz w:val="22"/>
              </w:rPr>
            </w:pPr>
            <w:r w:rsidRPr="000C5BDB">
              <w:rPr>
                <w:b/>
                <w:sz w:val="22"/>
              </w:rPr>
              <w:t xml:space="preserve">Advocacy Working Group Plenary: </w:t>
            </w:r>
            <w:r w:rsidRPr="000C5BDB">
              <w:rPr>
                <w:sz w:val="22"/>
              </w:rPr>
              <w:t xml:space="preserve"> </w:t>
            </w:r>
            <w:r w:rsidRPr="000C5BDB">
              <w:rPr>
                <w:b/>
                <w:sz w:val="22"/>
              </w:rPr>
              <w:t>Competition Advocacy in the Digital Age</w:t>
            </w:r>
          </w:p>
          <w:p w:rsidR="00B6702F" w:rsidRPr="000C5BDB" w:rsidRDefault="00B6702F" w:rsidP="00B6702F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</w:p>
          <w:p w:rsidR="00B6702F" w:rsidRPr="000C5BDB" w:rsidRDefault="00B6702F" w:rsidP="00B6702F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C5BDB">
              <w:rPr>
                <w:sz w:val="22"/>
              </w:rPr>
              <w:t>Moderator:  Kjell J. Sunnevåg</w:t>
            </w:r>
            <w:r w:rsidRPr="000C5BDB">
              <w:rPr>
                <w:b w:val="0"/>
                <w:sz w:val="22"/>
              </w:rPr>
              <w:t>,</w:t>
            </w:r>
            <w:r w:rsidRPr="000C5BDB">
              <w:rPr>
                <w:sz w:val="22"/>
              </w:rPr>
              <w:t xml:space="preserve"> </w:t>
            </w:r>
            <w:r w:rsidRPr="000C5BDB">
              <w:rPr>
                <w:b w:val="0"/>
                <w:sz w:val="22"/>
              </w:rPr>
              <w:t>Director External Relations, Competition Authority</w:t>
            </w:r>
            <w:r w:rsidR="0086052D">
              <w:rPr>
                <w:b w:val="0"/>
                <w:sz w:val="22"/>
              </w:rPr>
              <w:t>, Norway</w:t>
            </w:r>
            <w:r w:rsidRPr="000C5BDB">
              <w:rPr>
                <w:b w:val="0"/>
                <w:sz w:val="22"/>
              </w:rPr>
              <w:t xml:space="preserve"> </w:t>
            </w:r>
          </w:p>
          <w:p w:rsidR="00060739" w:rsidRPr="000C5BDB" w:rsidRDefault="00060739" w:rsidP="00B6702F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</w:p>
          <w:p w:rsidR="00B6702F" w:rsidRPr="000C5BDB" w:rsidRDefault="00B6702F" w:rsidP="00B6702F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C5BDB">
              <w:rPr>
                <w:sz w:val="22"/>
              </w:rPr>
              <w:t xml:space="preserve">Panelists: </w:t>
            </w:r>
          </w:p>
          <w:p w:rsidR="00A04245" w:rsidRPr="000C5BDB" w:rsidRDefault="00157B42" w:rsidP="005004F5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C5BDB">
              <w:rPr>
                <w:sz w:val="22"/>
                <w:lang w:val="en-GB"/>
              </w:rPr>
              <w:t>Andr</w:t>
            </w:r>
            <w:r w:rsidR="0086052D" w:rsidRPr="00647FB2">
              <w:rPr>
                <w:sz w:val="22"/>
              </w:rPr>
              <w:t>é</w:t>
            </w:r>
            <w:r w:rsidRPr="000C5BDB">
              <w:rPr>
                <w:sz w:val="22"/>
                <w:lang w:val="en-GB"/>
              </w:rPr>
              <w:t>s Barreto González</w:t>
            </w:r>
            <w:r w:rsidRPr="000A6E88">
              <w:rPr>
                <w:b w:val="0"/>
                <w:sz w:val="22"/>
                <w:lang w:val="en-GB"/>
              </w:rPr>
              <w:t>,</w:t>
            </w:r>
            <w:r w:rsidRPr="000C5BDB">
              <w:rPr>
                <w:sz w:val="22"/>
                <w:lang w:val="en-GB"/>
              </w:rPr>
              <w:t xml:space="preserve"> </w:t>
            </w:r>
            <w:r w:rsidR="0086052D">
              <w:rPr>
                <w:b w:val="0"/>
                <w:sz w:val="22"/>
                <w:lang w:val="en-GB"/>
              </w:rPr>
              <w:t xml:space="preserve">Superintendent, </w:t>
            </w:r>
            <w:r w:rsidRPr="000C5BDB">
              <w:rPr>
                <w:b w:val="0"/>
                <w:sz w:val="22"/>
                <w:lang w:val="en-GB"/>
              </w:rPr>
              <w:t>Superintenden</w:t>
            </w:r>
            <w:r w:rsidR="0086052D">
              <w:rPr>
                <w:b w:val="0"/>
                <w:sz w:val="22"/>
                <w:lang w:val="en-GB"/>
              </w:rPr>
              <w:t>ce</w:t>
            </w:r>
            <w:r w:rsidRPr="000C5BDB">
              <w:rPr>
                <w:b w:val="0"/>
                <w:sz w:val="22"/>
                <w:lang w:val="en-GB"/>
              </w:rPr>
              <w:t xml:space="preserve"> of Industry and Commerce, Colombia</w:t>
            </w:r>
          </w:p>
          <w:p w:rsidR="00157BBB" w:rsidRPr="000C5BDB" w:rsidRDefault="00157BBB" w:rsidP="00157BBB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C5BDB">
              <w:rPr>
                <w:sz w:val="22"/>
              </w:rPr>
              <w:t>Michal Halperin</w:t>
            </w:r>
            <w:r w:rsidRPr="000C5BDB">
              <w:rPr>
                <w:b w:val="0"/>
                <w:sz w:val="22"/>
              </w:rPr>
              <w:t>, Director General,</w:t>
            </w:r>
            <w:r w:rsidR="00BB219A">
              <w:rPr>
                <w:b w:val="0"/>
                <w:sz w:val="22"/>
              </w:rPr>
              <w:t xml:space="preserve"> Israel</w:t>
            </w:r>
            <w:r w:rsidRPr="000C5BDB">
              <w:rPr>
                <w:b w:val="0"/>
                <w:sz w:val="22"/>
              </w:rPr>
              <w:t xml:space="preserve"> Competition Authority</w:t>
            </w:r>
          </w:p>
          <w:p w:rsidR="005004F5" w:rsidRPr="000C5BDB" w:rsidRDefault="005004F5" w:rsidP="005004F5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C5BDB">
              <w:rPr>
                <w:sz w:val="22"/>
              </w:rPr>
              <w:t>Rikard Jermsten</w:t>
            </w:r>
            <w:r w:rsidRPr="000C5BDB">
              <w:rPr>
                <w:b w:val="0"/>
                <w:sz w:val="22"/>
              </w:rPr>
              <w:t>,</w:t>
            </w:r>
            <w:r w:rsidRPr="000C5BDB">
              <w:rPr>
                <w:sz w:val="22"/>
              </w:rPr>
              <w:t xml:space="preserve"> </w:t>
            </w:r>
            <w:r w:rsidRPr="000C5BDB">
              <w:rPr>
                <w:b w:val="0"/>
                <w:sz w:val="22"/>
              </w:rPr>
              <w:t>Director General, Competition Authority</w:t>
            </w:r>
            <w:r w:rsidR="0086052D">
              <w:rPr>
                <w:b w:val="0"/>
                <w:sz w:val="22"/>
              </w:rPr>
              <w:t>, Sweden</w:t>
            </w:r>
          </w:p>
          <w:p w:rsidR="006369C1" w:rsidRPr="000C5BDB" w:rsidRDefault="001D1399" w:rsidP="0050586A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C5BDB">
              <w:rPr>
                <w:sz w:val="22"/>
              </w:rPr>
              <w:t>Sia</w:t>
            </w:r>
            <w:r w:rsidR="00157BBB" w:rsidRPr="000C5BDB">
              <w:rPr>
                <w:sz w:val="22"/>
              </w:rPr>
              <w:t xml:space="preserve"> Aik Kor</w:t>
            </w:r>
            <w:r w:rsidR="00B6702F" w:rsidRPr="000C5BDB">
              <w:rPr>
                <w:b w:val="0"/>
                <w:sz w:val="22"/>
              </w:rPr>
              <w:t>,</w:t>
            </w:r>
            <w:r w:rsidR="00B6702F" w:rsidRPr="000C5BDB">
              <w:rPr>
                <w:sz w:val="22"/>
              </w:rPr>
              <w:t xml:space="preserve"> </w:t>
            </w:r>
            <w:r w:rsidR="00B6702F" w:rsidRPr="000C5BDB">
              <w:rPr>
                <w:b w:val="0"/>
                <w:sz w:val="22"/>
              </w:rPr>
              <w:t>Chief Executive, Competition and Consumer Commission of Singapore</w:t>
            </w:r>
          </w:p>
          <w:p w:rsidR="0050586A" w:rsidRPr="000C5BDB" w:rsidRDefault="00BC1F67" w:rsidP="0050586A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BC1F67">
              <w:rPr>
                <w:sz w:val="22"/>
              </w:rPr>
              <w:t>Martha Licetti</w:t>
            </w:r>
            <w:r w:rsidRPr="000A6E88">
              <w:rPr>
                <w:b w:val="0"/>
                <w:sz w:val="22"/>
              </w:rPr>
              <w:t>,</w:t>
            </w:r>
            <w:r w:rsidRPr="00BC1F67">
              <w:rPr>
                <w:sz w:val="22"/>
              </w:rPr>
              <w:t xml:space="preserve"> </w:t>
            </w:r>
            <w:r w:rsidRPr="00BC1F67">
              <w:rPr>
                <w:b w:val="0"/>
                <w:sz w:val="22"/>
              </w:rPr>
              <w:t>Practice Manager, Global Markets and Technology, World Bank</w:t>
            </w:r>
          </w:p>
        </w:tc>
      </w:tr>
    </w:tbl>
    <w:p w:rsidR="00B07D14" w:rsidRDefault="00B07D14"/>
    <w:tbl>
      <w:tblPr>
        <w:tblStyle w:val="TableGrid"/>
        <w:tblpPr w:leftFromText="180" w:rightFromText="180" w:vertAnchor="text" w:tblpX="-910" w:tblpY="1"/>
        <w:tblOverlap w:val="never"/>
        <w:tblW w:w="11255" w:type="dxa"/>
        <w:tblLook w:val="04A0" w:firstRow="1" w:lastRow="0" w:firstColumn="1" w:lastColumn="0" w:noHBand="0" w:noVBand="1"/>
      </w:tblPr>
      <w:tblGrid>
        <w:gridCol w:w="1615"/>
        <w:gridCol w:w="9640"/>
      </w:tblGrid>
      <w:tr w:rsidR="00136988" w:rsidRPr="00060739" w:rsidTr="007323B4">
        <w:tc>
          <w:tcPr>
            <w:tcW w:w="11255" w:type="dxa"/>
            <w:gridSpan w:val="2"/>
            <w:shd w:val="clear" w:color="auto" w:fill="BFBFBF" w:themeFill="background1" w:themeFillShade="BF"/>
          </w:tcPr>
          <w:p w:rsidR="00136988" w:rsidRPr="00060739" w:rsidRDefault="00136988" w:rsidP="0053133D">
            <w:pPr>
              <w:jc w:val="center"/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DAY</w:t>
            </w:r>
            <w:r w:rsidR="00E87FA8" w:rsidRPr="00060739">
              <w:rPr>
                <w:rFonts w:eastAsia="Times New Roman"/>
                <w:b/>
                <w:sz w:val="22"/>
              </w:rPr>
              <w:t xml:space="preserve"> 2</w:t>
            </w:r>
          </w:p>
          <w:p w:rsidR="00B07D14" w:rsidRPr="00B07D14" w:rsidRDefault="00136988" w:rsidP="00B07D14">
            <w:pPr>
              <w:jc w:val="center"/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 xml:space="preserve">SEPTEMBER </w:t>
            </w:r>
            <w:r w:rsidR="007B6B6E" w:rsidRPr="00060739">
              <w:rPr>
                <w:rFonts w:eastAsia="Times New Roman"/>
                <w:b/>
                <w:sz w:val="22"/>
              </w:rPr>
              <w:t>1</w:t>
            </w:r>
            <w:r w:rsidR="001D66A4" w:rsidRPr="00060739">
              <w:rPr>
                <w:rFonts w:eastAsia="Times New Roman"/>
                <w:b/>
                <w:sz w:val="22"/>
              </w:rPr>
              <w:t>5</w:t>
            </w:r>
            <w:r w:rsidRPr="00060739">
              <w:rPr>
                <w:rFonts w:eastAsia="Times New Roman"/>
                <w:b/>
                <w:sz w:val="22"/>
              </w:rPr>
              <w:t>, 2020</w:t>
            </w:r>
            <w:r w:rsidR="0053133D" w:rsidRPr="00060739">
              <w:rPr>
                <w:rFonts w:eastAsia="Times New Roman"/>
                <w:b/>
                <w:sz w:val="22"/>
              </w:rPr>
              <w:t xml:space="preserve"> (Tuesday)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 w:rsidRPr="00060739">
              <w:rPr>
                <w:b/>
                <w:sz w:val="22"/>
              </w:rPr>
              <w:t>Time</w:t>
            </w:r>
            <w:r>
              <w:rPr>
                <w:b/>
                <w:sz w:val="22"/>
              </w:rPr>
              <w:t xml:space="preserve"> (</w:t>
            </w:r>
            <w:r w:rsidR="009F2F4D">
              <w:rPr>
                <w:b/>
                <w:sz w:val="22"/>
              </w:rPr>
              <w:t>EDT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Program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7:00 – 7:15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 w:rsidRPr="00060739">
              <w:rPr>
                <w:b/>
                <w:sz w:val="22"/>
              </w:rPr>
              <w:t xml:space="preserve">Welcome </w:t>
            </w:r>
            <w:r>
              <w:rPr>
                <w:b/>
                <w:sz w:val="22"/>
              </w:rPr>
              <w:t>and</w:t>
            </w:r>
            <w:r w:rsidRPr="00060739">
              <w:rPr>
                <w:b/>
                <w:sz w:val="22"/>
              </w:rPr>
              <w:t xml:space="preserve"> Pr</w:t>
            </w:r>
            <w:r>
              <w:rPr>
                <w:b/>
                <w:sz w:val="22"/>
              </w:rPr>
              <w:t xml:space="preserve">omotion &amp; Implementation – </w:t>
            </w:r>
            <w:r w:rsidRPr="003611FD">
              <w:rPr>
                <w:b/>
                <w:sz w:val="22"/>
              </w:rPr>
              <w:t>Agency Eff</w:t>
            </w:r>
            <w:r>
              <w:rPr>
                <w:b/>
                <w:sz w:val="22"/>
              </w:rPr>
              <w:t>ectiveness Working Group (AEWG)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7:15 – 8:15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 w:rsidRPr="003611FD">
              <w:rPr>
                <w:b/>
                <w:sz w:val="22"/>
              </w:rPr>
              <w:t xml:space="preserve">Agency Effectiveness Working Group Plenary: 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/>
                <w:sz w:val="22"/>
              </w:rPr>
              <w:t>Digital Strategy of Competition Agencies</w:t>
            </w:r>
          </w:p>
          <w:p w:rsidR="00B07D14" w:rsidRPr="00060739" w:rsidRDefault="00B07D14" w:rsidP="00B07D14">
            <w:pPr>
              <w:rPr>
                <w:b/>
                <w:sz w:val="22"/>
              </w:rPr>
            </w:pPr>
          </w:p>
          <w:p w:rsidR="00B07D14" w:rsidRPr="000E7804" w:rsidRDefault="00B07D14" w:rsidP="00B07D14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Moderator:</w:t>
            </w:r>
            <w:r w:rsidRPr="00060739">
              <w:rPr>
                <w:sz w:val="22"/>
              </w:rPr>
              <w:t xml:space="preserve">  </w:t>
            </w:r>
            <w:r w:rsidRPr="000E7804">
              <w:rPr>
                <w:b/>
                <w:sz w:val="22"/>
              </w:rPr>
              <w:t>Matthew Boswell</w:t>
            </w:r>
            <w:r w:rsidRPr="00252749">
              <w:rPr>
                <w:sz w:val="22"/>
              </w:rPr>
              <w:t>,</w:t>
            </w:r>
            <w:r w:rsidRPr="00060739">
              <w:rPr>
                <w:sz w:val="22"/>
              </w:rPr>
              <w:t xml:space="preserve"> Commissioner of Competition, Competition Bureau, Canada</w:t>
            </w:r>
          </w:p>
          <w:p w:rsidR="00B07D14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lastRenderedPageBreak/>
              <w:t xml:space="preserve">Panelists: </w:t>
            </w:r>
          </w:p>
          <w:p w:rsidR="00B07D14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60739">
              <w:rPr>
                <w:sz w:val="22"/>
              </w:rPr>
              <w:t>Alexandre Barreto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President, Administrative Council for Economic Defense, Brazil</w:t>
            </w:r>
          </w:p>
          <w:p w:rsidR="00B07D14" w:rsidRPr="00741D15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color w:val="auto"/>
                <w:sz w:val="22"/>
              </w:rPr>
            </w:pPr>
            <w:r w:rsidRPr="00741D15">
              <w:rPr>
                <w:color w:val="auto"/>
                <w:sz w:val="22"/>
              </w:rPr>
              <w:t>Andrea Coscelli</w:t>
            </w:r>
            <w:r w:rsidRPr="00252749">
              <w:rPr>
                <w:b w:val="0"/>
                <w:color w:val="auto"/>
                <w:sz w:val="22"/>
              </w:rPr>
              <w:t>,</w:t>
            </w:r>
            <w:r w:rsidRPr="00741D15">
              <w:rPr>
                <w:color w:val="auto"/>
                <w:sz w:val="22"/>
              </w:rPr>
              <w:t xml:space="preserve"> </w:t>
            </w:r>
            <w:r w:rsidRPr="00741D15">
              <w:rPr>
                <w:b w:val="0"/>
                <w:color w:val="auto"/>
                <w:sz w:val="22"/>
              </w:rPr>
              <w:t>Chief Executive, Competition and Markets Authority</w:t>
            </w:r>
            <w:r w:rsidR="0086052D">
              <w:rPr>
                <w:b w:val="0"/>
                <w:color w:val="auto"/>
                <w:sz w:val="22"/>
              </w:rPr>
              <w:t>, U.K.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Sung Wook Joh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 xml:space="preserve">Chairwoman, Korea Fair Trade Commission </w:t>
            </w:r>
          </w:p>
          <w:p w:rsidR="00B07D14" w:rsidRPr="005004F5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60739">
              <w:rPr>
                <w:sz w:val="22"/>
              </w:rPr>
              <w:t>Margarida Matos Rosa</w:t>
            </w:r>
            <w:r w:rsidRPr="0006073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President, Competition Authority</w:t>
            </w:r>
            <w:r w:rsidR="0086052D">
              <w:rPr>
                <w:b w:val="0"/>
                <w:sz w:val="22"/>
              </w:rPr>
              <w:t xml:space="preserve">, Portugal </w:t>
            </w:r>
          </w:p>
          <w:p w:rsidR="00B07D14" w:rsidRPr="00486611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Rod Sims</w:t>
            </w:r>
            <w:r w:rsidRPr="000A6E88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Chairman, Australian Competition and Consumer Commission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lastRenderedPageBreak/>
              <w:t>8:15 – 8:30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Promotion &amp; Implementation - Merger Working Group (MWG)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8:30 – 9:30</w:t>
            </w:r>
          </w:p>
        </w:tc>
        <w:tc>
          <w:tcPr>
            <w:tcW w:w="9640" w:type="dxa"/>
          </w:tcPr>
          <w:p w:rsidR="00B07D14" w:rsidRPr="003611FD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3611FD">
              <w:rPr>
                <w:sz w:val="22"/>
              </w:rPr>
              <w:t xml:space="preserve">Merger Working Group Plenary: </w:t>
            </w:r>
            <w:r w:rsidR="00A315ED">
              <w:rPr>
                <w:sz w:val="22"/>
              </w:rPr>
              <w:t xml:space="preserve"> </w:t>
            </w:r>
            <w:r w:rsidRPr="003611FD">
              <w:rPr>
                <w:sz w:val="22"/>
              </w:rPr>
              <w:t>Digital Mergers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 xml:space="preserve">Moderator: </w:t>
            </w:r>
            <w:r w:rsidR="00A315ED">
              <w:rPr>
                <w:sz w:val="22"/>
              </w:rPr>
              <w:t xml:space="preserve"> </w:t>
            </w:r>
            <w:r w:rsidRPr="00060739">
              <w:rPr>
                <w:sz w:val="22"/>
              </w:rPr>
              <w:t>Edith Ramirez</w:t>
            </w:r>
            <w:r w:rsidRPr="00A315ED">
              <w:rPr>
                <w:b w:val="0"/>
                <w:sz w:val="22"/>
              </w:rPr>
              <w:t xml:space="preserve">, </w:t>
            </w:r>
            <w:r w:rsidRPr="00060739">
              <w:rPr>
                <w:b w:val="0"/>
                <w:sz w:val="22"/>
              </w:rPr>
              <w:t>U</w:t>
            </w:r>
            <w:r>
              <w:rPr>
                <w:b w:val="0"/>
                <w:sz w:val="22"/>
              </w:rPr>
              <w:t>.</w:t>
            </w:r>
            <w:r w:rsidRPr="00060739">
              <w:rPr>
                <w:b w:val="0"/>
                <w:sz w:val="22"/>
              </w:rPr>
              <w:t>S</w:t>
            </w:r>
            <w:r>
              <w:rPr>
                <w:b w:val="0"/>
                <w:sz w:val="22"/>
              </w:rPr>
              <w:t>.</w:t>
            </w:r>
            <w:r w:rsidRPr="00060739">
              <w:rPr>
                <w:b w:val="0"/>
                <w:sz w:val="22"/>
              </w:rPr>
              <w:t xml:space="preserve"> NGA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 xml:space="preserve">Panelists: </w:t>
            </w:r>
          </w:p>
          <w:p w:rsidR="00B07D14" w:rsidRPr="005004F5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60739">
              <w:rPr>
                <w:sz w:val="22"/>
              </w:rPr>
              <w:t>Reiko Aoki</w:t>
            </w:r>
            <w:r w:rsidRPr="00060739">
              <w:rPr>
                <w:b w:val="0"/>
                <w:sz w:val="22"/>
              </w:rPr>
              <w:t>, Commissioner, Japan Fair Trade Commission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792301">
              <w:rPr>
                <w:sz w:val="22"/>
              </w:rPr>
              <w:t>Cani Fernández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President, </w:t>
            </w:r>
            <w:r w:rsidRPr="00060739">
              <w:rPr>
                <w:b w:val="0"/>
                <w:sz w:val="22"/>
              </w:rPr>
              <w:t>National Authority for Competition and Markets, Spain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60739">
              <w:rPr>
                <w:sz w:val="22"/>
              </w:rPr>
              <w:t>Ashok Kumar Gupta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Chairman, Competition Commission of India</w:t>
            </w:r>
          </w:p>
          <w:p w:rsidR="00B07D14" w:rsidRPr="00060739" w:rsidRDefault="00B07D14" w:rsidP="0016735C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Alejandra Palacios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="0016735C" w:rsidRPr="0016735C">
              <w:rPr>
                <w:b w:val="0"/>
                <w:sz w:val="22"/>
              </w:rPr>
              <w:t>Chairwoman</w:t>
            </w:r>
            <w:r w:rsidRPr="0016735C">
              <w:rPr>
                <w:b w:val="0"/>
                <w:sz w:val="22"/>
              </w:rPr>
              <w:t>,</w:t>
            </w:r>
            <w:r w:rsidRPr="00356D94">
              <w:rPr>
                <w:b w:val="0"/>
                <w:sz w:val="22"/>
              </w:rPr>
              <w:t xml:space="preserve"> Federal Economic Competition Commission</w:t>
            </w:r>
            <w:r w:rsidR="0086052D">
              <w:rPr>
                <w:b w:val="0"/>
                <w:sz w:val="22"/>
              </w:rPr>
              <w:t>, Mexico</w:t>
            </w:r>
          </w:p>
        </w:tc>
      </w:tr>
      <w:tr w:rsidR="00311553" w:rsidRPr="00060739" w:rsidTr="00D24498">
        <w:tc>
          <w:tcPr>
            <w:tcW w:w="11255" w:type="dxa"/>
            <w:gridSpan w:val="2"/>
            <w:shd w:val="clear" w:color="auto" w:fill="auto"/>
          </w:tcPr>
          <w:p w:rsidR="00311553" w:rsidRPr="00060739" w:rsidRDefault="00D24498" w:rsidP="00D24498">
            <w:pPr>
              <w:tabs>
                <w:tab w:val="left" w:pos="7388"/>
              </w:tabs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ab/>
            </w:r>
          </w:p>
        </w:tc>
      </w:tr>
      <w:tr w:rsidR="00B07D14" w:rsidRPr="00060739" w:rsidTr="007323B4">
        <w:tc>
          <w:tcPr>
            <w:tcW w:w="11255" w:type="dxa"/>
            <w:gridSpan w:val="2"/>
            <w:shd w:val="clear" w:color="auto" w:fill="BFBFBF" w:themeFill="background1" w:themeFillShade="BF"/>
          </w:tcPr>
          <w:p w:rsidR="00B07D14" w:rsidRPr="00060739" w:rsidRDefault="00B07D14" w:rsidP="00B07D14">
            <w:pPr>
              <w:jc w:val="center"/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DAY 3</w:t>
            </w:r>
          </w:p>
          <w:p w:rsidR="00B07D14" w:rsidRPr="00060739" w:rsidRDefault="00B07D14" w:rsidP="00B07D14">
            <w:pPr>
              <w:jc w:val="center"/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SEPTEMBER 16, 2020 (Wednesday)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8:00 – 8:15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 w:rsidRPr="00060739">
              <w:rPr>
                <w:b/>
                <w:sz w:val="22"/>
              </w:rPr>
              <w:t>Welcome and Pr</w:t>
            </w:r>
            <w:r>
              <w:rPr>
                <w:b/>
                <w:sz w:val="22"/>
              </w:rPr>
              <w:t xml:space="preserve">omotion &amp; Implementation – </w:t>
            </w:r>
            <w:r w:rsidRPr="003611FD">
              <w:rPr>
                <w:b/>
                <w:sz w:val="22"/>
              </w:rPr>
              <w:t>Unilateral Conduct Working Group</w:t>
            </w:r>
            <w:r>
              <w:rPr>
                <w:b/>
                <w:sz w:val="22"/>
              </w:rPr>
              <w:t xml:space="preserve"> (UCWG)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8:15 – 9:15</w:t>
            </w:r>
          </w:p>
        </w:tc>
        <w:tc>
          <w:tcPr>
            <w:tcW w:w="9640" w:type="dxa"/>
          </w:tcPr>
          <w:p w:rsidR="00B07D14" w:rsidRPr="003611FD" w:rsidRDefault="00B07D14" w:rsidP="00B07D14">
            <w:pPr>
              <w:rPr>
                <w:b/>
                <w:sz w:val="22"/>
              </w:rPr>
            </w:pPr>
            <w:r w:rsidRPr="003611FD">
              <w:rPr>
                <w:b/>
                <w:sz w:val="22"/>
              </w:rPr>
              <w:t xml:space="preserve">Unilateral Conduct Working Group Plenary: </w:t>
            </w:r>
            <w:r w:rsidR="00A315ED">
              <w:rPr>
                <w:b/>
                <w:sz w:val="22"/>
              </w:rPr>
              <w:t xml:space="preserve"> </w:t>
            </w:r>
            <w:r w:rsidRPr="003611FD">
              <w:rPr>
                <w:b/>
                <w:sz w:val="22"/>
              </w:rPr>
              <w:t xml:space="preserve">Unilateral Conduct Remedies 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Moderator:</w:t>
            </w:r>
            <w:r w:rsidRPr="00A04245">
              <w:rPr>
                <w:sz w:val="22"/>
              </w:rPr>
              <w:t xml:space="preserve"> </w:t>
            </w:r>
            <w:r w:rsidR="00A315ED">
              <w:rPr>
                <w:sz w:val="22"/>
              </w:rPr>
              <w:t xml:space="preserve"> </w:t>
            </w:r>
            <w:r w:rsidRPr="00A04245">
              <w:rPr>
                <w:sz w:val="22"/>
              </w:rPr>
              <w:t>James Hodge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Chief Economist</w:t>
            </w:r>
            <w:r>
              <w:rPr>
                <w:b w:val="0"/>
                <w:sz w:val="22"/>
              </w:rPr>
              <w:t xml:space="preserve"> /</w:t>
            </w:r>
            <w:r w:rsidRPr="00060739">
              <w:rPr>
                <w:b w:val="0"/>
                <w:sz w:val="22"/>
              </w:rPr>
              <w:t xml:space="preserve"> Acting Deputy Commissioner, Competition Commission</w:t>
            </w:r>
            <w:r w:rsidR="0086052D">
              <w:rPr>
                <w:b w:val="0"/>
                <w:sz w:val="22"/>
              </w:rPr>
              <w:t>, South Africa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Panelists:</w:t>
            </w:r>
          </w:p>
          <w:p w:rsidR="00B07D14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  <w:highlight w:val="green"/>
              </w:rPr>
            </w:pPr>
            <w:r w:rsidRPr="00A04245">
              <w:rPr>
                <w:sz w:val="22"/>
              </w:rPr>
              <w:t>Olivier Guersent</w:t>
            </w:r>
            <w:r w:rsidRPr="00252749">
              <w:rPr>
                <w:b w:val="0"/>
                <w:color w:val="auto"/>
                <w:sz w:val="22"/>
              </w:rPr>
              <w:t>,</w:t>
            </w:r>
            <w:r w:rsidRPr="00A04245">
              <w:rPr>
                <w:color w:val="auto"/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Director</w:t>
            </w:r>
            <w:r w:rsidR="009C4712">
              <w:rPr>
                <w:b w:val="0"/>
                <w:sz w:val="22"/>
              </w:rPr>
              <w:t>ate-</w:t>
            </w:r>
            <w:r w:rsidRPr="00060739">
              <w:rPr>
                <w:b w:val="0"/>
                <w:sz w:val="22"/>
              </w:rPr>
              <w:t>General</w:t>
            </w:r>
            <w:r w:rsidR="009C4712">
              <w:rPr>
                <w:b w:val="0"/>
                <w:sz w:val="22"/>
              </w:rPr>
              <w:t xml:space="preserve"> for </w:t>
            </w:r>
            <w:r w:rsidRPr="00060739">
              <w:rPr>
                <w:b w:val="0"/>
                <w:sz w:val="22"/>
              </w:rPr>
              <w:t>Competition, European Commission</w:t>
            </w:r>
          </w:p>
          <w:p w:rsidR="00B07D14" w:rsidRPr="005004F5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Katha</w:t>
            </w:r>
            <w:r w:rsidRPr="00060739">
              <w:rPr>
                <w:sz w:val="22"/>
              </w:rPr>
              <w:t>rine Kemp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Australia</w:t>
            </w:r>
            <w:r w:rsidR="00A315ED">
              <w:rPr>
                <w:b w:val="0"/>
                <w:sz w:val="22"/>
              </w:rPr>
              <w:t>n</w:t>
            </w:r>
            <w:r>
              <w:rPr>
                <w:b w:val="0"/>
                <w:sz w:val="22"/>
              </w:rPr>
              <w:t xml:space="preserve"> </w:t>
            </w:r>
            <w:r w:rsidRPr="00060739">
              <w:rPr>
                <w:b w:val="0"/>
                <w:sz w:val="22"/>
              </w:rPr>
              <w:t>NGA</w:t>
            </w:r>
          </w:p>
          <w:p w:rsidR="00B07D14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060739">
              <w:rPr>
                <w:sz w:val="22"/>
              </w:rPr>
              <w:t>Andreas Mundt</w:t>
            </w:r>
            <w:r w:rsidRPr="00252749">
              <w:rPr>
                <w:b w:val="0"/>
                <w:sz w:val="22"/>
              </w:rPr>
              <w:t>,</w:t>
            </w:r>
            <w:r w:rsidRPr="00060739">
              <w:rPr>
                <w:b w:val="0"/>
                <w:sz w:val="22"/>
              </w:rPr>
              <w:t xml:space="preserve"> President, </w:t>
            </w:r>
            <w:r w:rsidR="0086052D">
              <w:rPr>
                <w:b w:val="0"/>
                <w:sz w:val="22"/>
              </w:rPr>
              <w:t>Federal Cartel Office</w:t>
            </w:r>
            <w:r w:rsidRPr="00060739">
              <w:rPr>
                <w:b w:val="0"/>
                <w:sz w:val="22"/>
              </w:rPr>
              <w:t>, Germany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251C32">
              <w:rPr>
                <w:sz w:val="22"/>
              </w:rPr>
              <w:t>Christine Wilson</w:t>
            </w:r>
            <w:r w:rsidRPr="00060739">
              <w:rPr>
                <w:b w:val="0"/>
                <w:sz w:val="22"/>
              </w:rPr>
              <w:t xml:space="preserve">, </w:t>
            </w:r>
            <w:r>
              <w:rPr>
                <w:b w:val="0"/>
                <w:sz w:val="22"/>
              </w:rPr>
              <w:t xml:space="preserve">Commissioner, </w:t>
            </w:r>
            <w:r w:rsidRPr="00060739">
              <w:rPr>
                <w:b w:val="0"/>
                <w:sz w:val="22"/>
              </w:rPr>
              <w:t>U</w:t>
            </w:r>
            <w:r>
              <w:rPr>
                <w:b w:val="0"/>
                <w:sz w:val="22"/>
              </w:rPr>
              <w:t>.</w:t>
            </w:r>
            <w:r w:rsidRPr="00060739">
              <w:rPr>
                <w:b w:val="0"/>
                <w:sz w:val="22"/>
              </w:rPr>
              <w:t>S</w:t>
            </w:r>
            <w:r>
              <w:rPr>
                <w:b w:val="0"/>
                <w:sz w:val="22"/>
              </w:rPr>
              <w:t>.</w:t>
            </w:r>
            <w:r w:rsidRPr="00060739">
              <w:rPr>
                <w:b w:val="0"/>
                <w:sz w:val="22"/>
              </w:rPr>
              <w:t xml:space="preserve"> Federal Trade Commission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9:15 – 9:30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Promotion &amp; Implementation - Cartel Working Group (CWG)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sz w:val="22"/>
              </w:rPr>
              <w:t>9:30 – 10:30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Cartel Working Group</w:t>
            </w:r>
            <w:r w:rsidRPr="00060739">
              <w:rPr>
                <w:b/>
                <w:sz w:val="22"/>
              </w:rPr>
              <w:t xml:space="preserve"> Plenary:</w:t>
            </w:r>
            <w:r w:rsidRPr="00060739">
              <w:rPr>
                <w:sz w:val="22"/>
              </w:rPr>
              <w:t xml:space="preserve"> </w:t>
            </w:r>
            <w:r w:rsidR="00A315ED">
              <w:rPr>
                <w:sz w:val="22"/>
              </w:rPr>
              <w:t xml:space="preserve"> </w:t>
            </w:r>
            <w:r w:rsidRPr="00060739">
              <w:rPr>
                <w:b/>
                <w:sz w:val="22"/>
              </w:rPr>
              <w:t>Big Data and Cartelization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Moderator:  David Anderson</w:t>
            </w:r>
            <w:r w:rsidRPr="000A6E88">
              <w:rPr>
                <w:b w:val="0"/>
                <w:sz w:val="22"/>
              </w:rPr>
              <w:t xml:space="preserve">, </w:t>
            </w:r>
            <w:r w:rsidRPr="00060739">
              <w:rPr>
                <w:b w:val="0"/>
                <w:sz w:val="22"/>
              </w:rPr>
              <w:t>EC NGA</w:t>
            </w: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</w:p>
          <w:p w:rsidR="00B07D14" w:rsidRPr="00060739" w:rsidRDefault="00B07D14" w:rsidP="00B07D14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Panelists:</w:t>
            </w:r>
          </w:p>
          <w:p w:rsidR="00B07D14" w:rsidRDefault="00B07D14" w:rsidP="00B07D14">
            <w:pPr>
              <w:rPr>
                <w:b/>
                <w:sz w:val="22"/>
              </w:rPr>
            </w:pPr>
            <w:r w:rsidRPr="00FE6C90">
              <w:rPr>
                <w:b/>
                <w:sz w:val="22"/>
              </w:rPr>
              <w:t>Gabriella Muscolo</w:t>
            </w:r>
            <w:r w:rsidRPr="000A2561">
              <w:rPr>
                <w:sz w:val="22"/>
              </w:rPr>
              <w:t>,</w:t>
            </w:r>
            <w:r>
              <w:rPr>
                <w:sz w:val="22"/>
              </w:rPr>
              <w:t xml:space="preserve"> Commissioner, </w:t>
            </w:r>
            <w:r w:rsidRPr="00060739">
              <w:rPr>
                <w:sz w:val="22"/>
              </w:rPr>
              <w:t>Competition Authority</w:t>
            </w:r>
            <w:r w:rsidR="0086052D">
              <w:rPr>
                <w:sz w:val="22"/>
              </w:rPr>
              <w:t>, Italy</w:t>
            </w:r>
          </w:p>
          <w:p w:rsidR="00B07D14" w:rsidRPr="00A74BD7" w:rsidRDefault="00B07D14" w:rsidP="00B07D14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Ioannis Lianos</w:t>
            </w:r>
            <w:r w:rsidRPr="00060739">
              <w:rPr>
                <w:sz w:val="22"/>
              </w:rPr>
              <w:t>, President, Hellenic Competition Commission, Greece</w:t>
            </w:r>
          </w:p>
          <w:p w:rsidR="00B07D14" w:rsidRDefault="00B07D14" w:rsidP="00B07D14">
            <w:pPr>
              <w:rPr>
                <w:b/>
                <w:sz w:val="22"/>
              </w:rPr>
            </w:pPr>
            <w:r w:rsidRPr="00A04245">
              <w:rPr>
                <w:b/>
                <w:sz w:val="22"/>
              </w:rPr>
              <w:t>Richard Powers</w:t>
            </w:r>
            <w:r w:rsidRPr="00060739">
              <w:rPr>
                <w:sz w:val="22"/>
              </w:rPr>
              <w:t>, Deputy Assistant Attorney General, U</w:t>
            </w:r>
            <w:r>
              <w:rPr>
                <w:sz w:val="22"/>
              </w:rPr>
              <w:t>.</w:t>
            </w:r>
            <w:r w:rsidRPr="00060739">
              <w:rPr>
                <w:sz w:val="22"/>
              </w:rPr>
              <w:t>S</w:t>
            </w:r>
            <w:r>
              <w:rPr>
                <w:sz w:val="22"/>
              </w:rPr>
              <w:t>.</w:t>
            </w:r>
            <w:r w:rsidRPr="00060739">
              <w:rPr>
                <w:sz w:val="22"/>
              </w:rPr>
              <w:t xml:space="preserve"> Department of Justice, </w:t>
            </w:r>
            <w:r>
              <w:rPr>
                <w:sz w:val="22"/>
              </w:rPr>
              <w:t>Antitrust Division</w:t>
            </w:r>
          </w:p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Isabelle de Silva</w:t>
            </w:r>
            <w:r w:rsidRPr="00060739">
              <w:rPr>
                <w:sz w:val="22"/>
              </w:rPr>
              <w:t xml:space="preserve">, President, </w:t>
            </w:r>
            <w:r w:rsidR="0086052D" w:rsidRPr="009D5E13">
              <w:rPr>
                <w:sz w:val="22"/>
              </w:rPr>
              <w:t>Competition Authority</w:t>
            </w:r>
            <w:r w:rsidRPr="00060739">
              <w:rPr>
                <w:sz w:val="22"/>
              </w:rPr>
              <w:t>, France</w:t>
            </w:r>
          </w:p>
          <w:p w:rsidR="00B07D14" w:rsidRPr="00060739" w:rsidRDefault="00B07D14" w:rsidP="00B07D14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Andrey Tsyganov</w:t>
            </w:r>
            <w:r w:rsidRPr="00060739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060739">
              <w:rPr>
                <w:sz w:val="22"/>
              </w:rPr>
              <w:t>Deputy Head, Federal Antimonopoly Service, Russia</w:t>
            </w:r>
          </w:p>
        </w:tc>
      </w:tr>
      <w:tr w:rsidR="00B07D14" w:rsidRPr="00060739" w:rsidTr="007323B4">
        <w:tc>
          <w:tcPr>
            <w:tcW w:w="11255" w:type="dxa"/>
            <w:gridSpan w:val="2"/>
            <w:shd w:val="clear" w:color="auto" w:fill="BFBFBF" w:themeFill="background1" w:themeFillShade="BF"/>
          </w:tcPr>
          <w:p w:rsidR="00B07D14" w:rsidRPr="00060739" w:rsidRDefault="00B07D14" w:rsidP="00B07D14">
            <w:pPr>
              <w:jc w:val="center"/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DAY 4</w:t>
            </w:r>
          </w:p>
          <w:p w:rsidR="00B07D14" w:rsidRPr="00060739" w:rsidRDefault="00B07D14" w:rsidP="00B07D14">
            <w:pPr>
              <w:jc w:val="center"/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SEPTEMBER 17, 2020 (Thursday)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b/>
                <w:sz w:val="22"/>
              </w:rPr>
            </w:pPr>
            <w:r w:rsidRPr="00060739">
              <w:rPr>
                <w:b/>
                <w:sz w:val="22"/>
              </w:rPr>
              <w:t>Time</w:t>
            </w:r>
            <w:r>
              <w:rPr>
                <w:b/>
                <w:sz w:val="22"/>
              </w:rPr>
              <w:t xml:space="preserve"> (</w:t>
            </w:r>
            <w:r w:rsidR="009F2F4D">
              <w:rPr>
                <w:b/>
                <w:sz w:val="22"/>
              </w:rPr>
              <w:t>EDT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9640" w:type="dxa"/>
          </w:tcPr>
          <w:p w:rsidR="00B07D14" w:rsidRPr="00060739" w:rsidRDefault="00B07D14" w:rsidP="00B07D14">
            <w:pPr>
              <w:rPr>
                <w:rFonts w:eastAsia="Times New Roman"/>
                <w:b/>
                <w:sz w:val="22"/>
              </w:rPr>
            </w:pPr>
            <w:r w:rsidRPr="00060739">
              <w:rPr>
                <w:rFonts w:eastAsia="Times New Roman"/>
                <w:b/>
                <w:sz w:val="22"/>
              </w:rPr>
              <w:t>Program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060739">
              <w:rPr>
                <w:sz w:val="22"/>
              </w:rPr>
              <w:t xml:space="preserve">:00 – </w:t>
            </w:r>
            <w:r>
              <w:rPr>
                <w:sz w:val="22"/>
              </w:rPr>
              <w:t>8</w:t>
            </w:r>
            <w:r w:rsidRPr="00060739">
              <w:rPr>
                <w:sz w:val="22"/>
              </w:rPr>
              <w:t>:15</w:t>
            </w:r>
          </w:p>
        </w:tc>
        <w:tc>
          <w:tcPr>
            <w:tcW w:w="9640" w:type="dxa"/>
          </w:tcPr>
          <w:p w:rsidR="00B07D14" w:rsidRDefault="00B07D14" w:rsidP="00BA38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Welcome</w:t>
            </w:r>
            <w:r w:rsidRPr="00060739">
              <w:rPr>
                <w:b/>
                <w:sz w:val="22"/>
              </w:rPr>
              <w:t xml:space="preserve"> </w:t>
            </w:r>
            <w:r w:rsidR="00BA3846">
              <w:rPr>
                <w:b/>
                <w:sz w:val="22"/>
              </w:rPr>
              <w:t xml:space="preserve">and Promotion </w:t>
            </w:r>
            <w:r w:rsidR="00BA3846" w:rsidRPr="00BA3846">
              <w:rPr>
                <w:b/>
                <w:sz w:val="22"/>
              </w:rPr>
              <w:t>&amp; Implementation</w:t>
            </w:r>
            <w:r w:rsidR="00A570DE">
              <w:rPr>
                <w:b/>
                <w:sz w:val="22"/>
              </w:rPr>
              <w:t xml:space="preserve">: </w:t>
            </w:r>
            <w:r w:rsidR="004A318E">
              <w:rPr>
                <w:b/>
                <w:sz w:val="22"/>
              </w:rPr>
              <w:t xml:space="preserve"> </w:t>
            </w:r>
            <w:r w:rsidR="00A570DE">
              <w:rPr>
                <w:b/>
                <w:sz w:val="22"/>
              </w:rPr>
              <w:t>ICN Third Decade Project</w:t>
            </w:r>
          </w:p>
          <w:p w:rsidR="00BA3846" w:rsidRDefault="00BA3846" w:rsidP="00BA3846">
            <w:pPr>
              <w:rPr>
                <w:b/>
                <w:sz w:val="22"/>
              </w:rPr>
            </w:pPr>
          </w:p>
          <w:p w:rsidR="00BA3846" w:rsidRDefault="00B03C3A" w:rsidP="00BA38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Moderator</w:t>
            </w:r>
            <w:r w:rsidR="00BA3846">
              <w:rPr>
                <w:b/>
                <w:sz w:val="22"/>
              </w:rPr>
              <w:t>:</w:t>
            </w:r>
          </w:p>
          <w:p w:rsidR="00B03C3A" w:rsidRPr="004C3CF2" w:rsidRDefault="00BA3846" w:rsidP="004C3CF2">
            <w:pPr>
              <w:rPr>
                <w:sz w:val="22"/>
              </w:rPr>
            </w:pPr>
            <w:r>
              <w:rPr>
                <w:b/>
                <w:sz w:val="22"/>
              </w:rPr>
              <w:t>Randolph Tritell</w:t>
            </w:r>
            <w:r w:rsidRPr="000A6E88">
              <w:rPr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 w:rsidRPr="00BA3846">
              <w:rPr>
                <w:sz w:val="22"/>
              </w:rPr>
              <w:t>Director, Office of International Affairs, U.S. Federal Trade Commission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8:15 –</w:t>
            </w:r>
            <w:r w:rsidR="00CB71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9:00</w:t>
            </w:r>
          </w:p>
        </w:tc>
        <w:tc>
          <w:tcPr>
            <w:tcW w:w="9640" w:type="dxa"/>
          </w:tcPr>
          <w:p w:rsidR="00B07D14" w:rsidRPr="008D64D8" w:rsidRDefault="00B07D14" w:rsidP="00B07D14">
            <w:pPr>
              <w:pStyle w:val="Heading3"/>
              <w:framePr w:hSpace="0" w:wrap="auto" w:vAnchor="margin" w:yAlign="inline"/>
              <w:suppressOverlap w:val="0"/>
            </w:pPr>
            <w:r w:rsidRPr="008D64D8">
              <w:t>N</w:t>
            </w:r>
            <w:r w:rsidR="00647FB2">
              <w:t>on-</w:t>
            </w:r>
            <w:r w:rsidRPr="008D64D8">
              <w:t>G</w:t>
            </w:r>
            <w:r w:rsidR="00647FB2">
              <w:t xml:space="preserve">overnmental </w:t>
            </w:r>
            <w:r w:rsidRPr="008D64D8">
              <w:t>A</w:t>
            </w:r>
            <w:r w:rsidR="00647FB2">
              <w:t>dvisor (NGA)</w:t>
            </w:r>
            <w:r w:rsidRPr="008D64D8">
              <w:t xml:space="preserve"> Engagement </w:t>
            </w:r>
          </w:p>
          <w:p w:rsidR="00B07D14" w:rsidRDefault="00B07D14" w:rsidP="00B07D14">
            <w:pPr>
              <w:rPr>
                <w:sz w:val="22"/>
              </w:rPr>
            </w:pPr>
          </w:p>
          <w:p w:rsidR="00B07D14" w:rsidRDefault="00B07D14" w:rsidP="00B07D14">
            <w:pPr>
              <w:rPr>
                <w:sz w:val="22"/>
              </w:rPr>
            </w:pPr>
            <w:r w:rsidRPr="009E4872">
              <w:rPr>
                <w:b/>
                <w:sz w:val="22"/>
              </w:rPr>
              <w:lastRenderedPageBreak/>
              <w:t xml:space="preserve">Moderator: </w:t>
            </w:r>
            <w:r w:rsidR="004A318E">
              <w:rPr>
                <w:b/>
                <w:sz w:val="22"/>
              </w:rPr>
              <w:t xml:space="preserve"> </w:t>
            </w:r>
            <w:r w:rsidRPr="009E4872">
              <w:rPr>
                <w:b/>
                <w:sz w:val="22"/>
              </w:rPr>
              <w:t>Isabelle de Silva</w:t>
            </w:r>
            <w:r w:rsidRPr="009E4872">
              <w:rPr>
                <w:sz w:val="22"/>
              </w:rPr>
              <w:t>, ICN NGA Liaison and President</w:t>
            </w:r>
            <w:r>
              <w:rPr>
                <w:sz w:val="22"/>
              </w:rPr>
              <w:t>,</w:t>
            </w:r>
            <w:r w:rsidRPr="009E4872">
              <w:rPr>
                <w:sz w:val="22"/>
              </w:rPr>
              <w:t xml:space="preserve"> </w:t>
            </w:r>
            <w:r w:rsidR="0086052D">
              <w:rPr>
                <w:sz w:val="22"/>
              </w:rPr>
              <w:t>Competition Authority</w:t>
            </w:r>
            <w:r w:rsidRPr="009E4872">
              <w:rPr>
                <w:sz w:val="22"/>
              </w:rPr>
              <w:t>, France</w:t>
            </w:r>
          </w:p>
          <w:p w:rsidR="000704FC" w:rsidRDefault="000704FC" w:rsidP="00B07D14">
            <w:pPr>
              <w:rPr>
                <w:sz w:val="22"/>
              </w:rPr>
            </w:pPr>
          </w:p>
          <w:p w:rsidR="000704FC" w:rsidRPr="000704FC" w:rsidRDefault="009C4D44" w:rsidP="00B07D14">
            <w:pPr>
              <w:rPr>
                <w:b/>
                <w:sz w:val="22"/>
              </w:rPr>
            </w:pPr>
            <w:r w:rsidRPr="000704FC">
              <w:rPr>
                <w:b/>
                <w:sz w:val="22"/>
              </w:rPr>
              <w:t>Panelists</w:t>
            </w:r>
            <w:r w:rsidR="000704FC" w:rsidRPr="000704FC">
              <w:rPr>
                <w:b/>
                <w:sz w:val="22"/>
              </w:rPr>
              <w:t>:</w:t>
            </w:r>
          </w:p>
          <w:p w:rsidR="000704FC" w:rsidRDefault="000704FC" w:rsidP="00B07D14">
            <w:pPr>
              <w:rPr>
                <w:sz w:val="22"/>
              </w:rPr>
            </w:pPr>
            <w:r w:rsidRPr="00793DED">
              <w:rPr>
                <w:b/>
                <w:sz w:val="22"/>
              </w:rPr>
              <w:t>Dina Kallay</w:t>
            </w:r>
            <w:r>
              <w:rPr>
                <w:sz w:val="22"/>
              </w:rPr>
              <w:t>, Swedish NGA</w:t>
            </w:r>
          </w:p>
          <w:p w:rsidR="000704FC" w:rsidRDefault="000704FC" w:rsidP="000704FC">
            <w:pPr>
              <w:rPr>
                <w:sz w:val="22"/>
              </w:rPr>
            </w:pPr>
            <w:r w:rsidRPr="00793DED">
              <w:rPr>
                <w:b/>
                <w:sz w:val="22"/>
              </w:rPr>
              <w:t>Ingrid Vandenborre</w:t>
            </w:r>
            <w:r>
              <w:rPr>
                <w:sz w:val="22"/>
              </w:rPr>
              <w:t>, EC NGA</w:t>
            </w:r>
          </w:p>
          <w:p w:rsidR="000704FC" w:rsidRPr="00060739" w:rsidRDefault="000704FC" w:rsidP="000704FC">
            <w:pPr>
              <w:rPr>
                <w:sz w:val="22"/>
              </w:rPr>
            </w:pPr>
            <w:r w:rsidRPr="00793DED">
              <w:rPr>
                <w:b/>
                <w:sz w:val="22"/>
              </w:rPr>
              <w:t>Koren Wong-Ervin</w:t>
            </w:r>
            <w:r>
              <w:rPr>
                <w:sz w:val="22"/>
              </w:rPr>
              <w:t>, U.S. NGA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9:00 – 9:45</w:t>
            </w:r>
          </w:p>
        </w:tc>
        <w:tc>
          <w:tcPr>
            <w:tcW w:w="9640" w:type="dxa"/>
          </w:tcPr>
          <w:p w:rsidR="00B07D14" w:rsidRPr="000C5BDB" w:rsidRDefault="00B07D14" w:rsidP="00B07D14">
            <w:pPr>
              <w:pStyle w:val="Heading3"/>
              <w:framePr w:hSpace="0" w:wrap="auto" w:vAnchor="margin" w:yAlign="inline"/>
              <w:suppressOverlap w:val="0"/>
            </w:pPr>
            <w:r w:rsidRPr="000C5BDB">
              <w:t xml:space="preserve">Younger Agency Session </w:t>
            </w:r>
          </w:p>
          <w:p w:rsidR="00B07D14" w:rsidRPr="000C5BDB" w:rsidRDefault="00B07D14" w:rsidP="00B07D14">
            <w:pPr>
              <w:rPr>
                <w:sz w:val="22"/>
              </w:rPr>
            </w:pPr>
          </w:p>
          <w:p w:rsidR="00B07D14" w:rsidRDefault="00B07D14" w:rsidP="00B07D14">
            <w:pPr>
              <w:rPr>
                <w:sz w:val="22"/>
              </w:rPr>
            </w:pPr>
            <w:r w:rsidRPr="000C5BDB">
              <w:rPr>
                <w:b/>
                <w:sz w:val="22"/>
              </w:rPr>
              <w:t xml:space="preserve">Moderator: </w:t>
            </w:r>
            <w:r w:rsidR="004A318E">
              <w:rPr>
                <w:b/>
                <w:sz w:val="22"/>
              </w:rPr>
              <w:t xml:space="preserve"> </w:t>
            </w:r>
            <w:r w:rsidRPr="000C5BDB">
              <w:rPr>
                <w:rFonts w:eastAsia="Arial Unicode MS"/>
                <w:b/>
                <w:kern w:val="2"/>
                <w:sz w:val="22"/>
              </w:rPr>
              <w:t>Alejandra Palacios</w:t>
            </w:r>
            <w:r w:rsidRPr="000C5BDB">
              <w:rPr>
                <w:rFonts w:eastAsia="Arial Unicode MS"/>
                <w:kern w:val="2"/>
                <w:sz w:val="22"/>
              </w:rPr>
              <w:t xml:space="preserve">, ICN Vice-Chair and Chairwoman, </w:t>
            </w:r>
            <w:r w:rsidR="0083296E">
              <w:rPr>
                <w:sz w:val="22"/>
              </w:rPr>
              <w:t xml:space="preserve"> F</w:t>
            </w:r>
            <w:r w:rsidRPr="000C5BDB">
              <w:rPr>
                <w:sz w:val="22"/>
              </w:rPr>
              <w:t>ederal Economic Competition Commission</w:t>
            </w:r>
            <w:r w:rsidR="0083296E">
              <w:rPr>
                <w:sz w:val="22"/>
              </w:rPr>
              <w:t>, Mexico</w:t>
            </w:r>
          </w:p>
          <w:p w:rsidR="004222B7" w:rsidRDefault="004222B7" w:rsidP="00B07D14">
            <w:pPr>
              <w:rPr>
                <w:sz w:val="22"/>
              </w:rPr>
            </w:pPr>
          </w:p>
          <w:p w:rsidR="00A95BA9" w:rsidRPr="00060739" w:rsidRDefault="00A95BA9" w:rsidP="00A95BA9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Panelists:</w:t>
            </w:r>
          </w:p>
          <w:p w:rsidR="00647FB2" w:rsidRDefault="00647FB2" w:rsidP="00A95BA9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647FB2">
              <w:rPr>
                <w:sz w:val="22"/>
              </w:rPr>
              <w:t>Andrés Barreto</w:t>
            </w:r>
            <w:r w:rsidR="0086052D" w:rsidRPr="000C5BDB">
              <w:rPr>
                <w:sz w:val="22"/>
                <w:lang w:val="en-GB"/>
              </w:rPr>
              <w:t xml:space="preserve"> González</w:t>
            </w:r>
            <w:r w:rsidRPr="00A315ED">
              <w:rPr>
                <w:b w:val="0"/>
                <w:sz w:val="22"/>
              </w:rPr>
              <w:t>,</w:t>
            </w:r>
            <w:r w:rsidRPr="00647FB2">
              <w:rPr>
                <w:sz w:val="22"/>
              </w:rPr>
              <w:t xml:space="preserve"> </w:t>
            </w:r>
            <w:r w:rsidRPr="000A6E88">
              <w:rPr>
                <w:b w:val="0"/>
                <w:sz w:val="22"/>
              </w:rPr>
              <w:t>Superintendent,</w:t>
            </w:r>
            <w:r w:rsidRPr="00647FB2">
              <w:rPr>
                <w:sz w:val="22"/>
              </w:rPr>
              <w:t xml:space="preserve"> </w:t>
            </w:r>
            <w:r w:rsidR="0086052D" w:rsidRPr="009D5E13">
              <w:rPr>
                <w:b w:val="0"/>
                <w:sz w:val="22"/>
              </w:rPr>
              <w:t>Superintendence of Industry and Commerce</w:t>
            </w:r>
            <w:r w:rsidRPr="00647FB2">
              <w:rPr>
                <w:b w:val="0"/>
                <w:sz w:val="22"/>
              </w:rPr>
              <w:t>, Colombia</w:t>
            </w:r>
          </w:p>
          <w:p w:rsidR="00647FB2" w:rsidRPr="00647FB2" w:rsidRDefault="00647FB2" w:rsidP="00647FB2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647FB2">
              <w:rPr>
                <w:sz w:val="22"/>
              </w:rPr>
              <w:t>Marcus Bezzi</w:t>
            </w:r>
            <w:r w:rsidRPr="000A6E88">
              <w:rPr>
                <w:b w:val="0"/>
                <w:sz w:val="22"/>
              </w:rPr>
              <w:t>,</w:t>
            </w:r>
            <w:r w:rsidRPr="00647FB2">
              <w:rPr>
                <w:sz w:val="22"/>
              </w:rPr>
              <w:t xml:space="preserve"> </w:t>
            </w:r>
            <w:r w:rsidRPr="00647FB2">
              <w:rPr>
                <w:b w:val="0"/>
                <w:sz w:val="22"/>
              </w:rPr>
              <w:t xml:space="preserve">Executive General Manager, Australian Competition </w:t>
            </w:r>
            <w:r w:rsidR="000A6E88">
              <w:rPr>
                <w:b w:val="0"/>
                <w:sz w:val="22"/>
              </w:rPr>
              <w:t>and</w:t>
            </w:r>
            <w:r w:rsidRPr="00647FB2">
              <w:rPr>
                <w:b w:val="0"/>
                <w:sz w:val="22"/>
              </w:rPr>
              <w:t xml:space="preserve"> Consumer Commission</w:t>
            </w:r>
          </w:p>
          <w:p w:rsidR="00A95BA9" w:rsidRPr="00A95BA9" w:rsidRDefault="00A95BA9" w:rsidP="00A95BA9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A95BA9">
              <w:rPr>
                <w:sz w:val="22"/>
              </w:rPr>
              <w:t>Mariana Castro</w:t>
            </w:r>
            <w:r w:rsidRPr="00647FB2">
              <w:rPr>
                <w:b w:val="0"/>
                <w:sz w:val="22"/>
              </w:rPr>
              <w:t xml:space="preserve">, President, </w:t>
            </w:r>
            <w:r w:rsidR="0086052D" w:rsidRPr="009D5E13">
              <w:rPr>
                <w:b w:val="0"/>
                <w:sz w:val="22"/>
              </w:rPr>
              <w:t>Commission to Promote Competition</w:t>
            </w:r>
            <w:r w:rsidRPr="00647FB2">
              <w:rPr>
                <w:b w:val="0"/>
                <w:sz w:val="22"/>
              </w:rPr>
              <w:t>, Costa Rica</w:t>
            </w:r>
          </w:p>
          <w:p w:rsidR="00A95BA9" w:rsidRPr="00A95BA9" w:rsidRDefault="00A95BA9" w:rsidP="00A95BA9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 w:rsidRPr="00A95BA9">
              <w:rPr>
                <w:sz w:val="22"/>
              </w:rPr>
              <w:t>Amabelle Asunción</w:t>
            </w:r>
            <w:r w:rsidRPr="00A95BA9">
              <w:rPr>
                <w:b w:val="0"/>
                <w:sz w:val="22"/>
              </w:rPr>
              <w:t xml:space="preserve">, </w:t>
            </w:r>
            <w:r w:rsidR="00BB219A">
              <w:rPr>
                <w:b w:val="0"/>
                <w:sz w:val="22"/>
              </w:rPr>
              <w:t>Commissioner, Philippine</w:t>
            </w:r>
            <w:r w:rsidRPr="00A95BA9">
              <w:rPr>
                <w:b w:val="0"/>
                <w:sz w:val="22"/>
              </w:rPr>
              <w:t xml:space="preserve"> Competition Commission</w:t>
            </w:r>
          </w:p>
          <w:p w:rsidR="00647FB2" w:rsidRPr="00647FB2" w:rsidRDefault="004C3CF2" w:rsidP="00647FB2">
            <w:pPr>
              <w:pStyle w:val="BodyText2"/>
              <w:framePr w:hSpace="0" w:wrap="auto" w:vAnchor="margin" w:yAlign="inline"/>
              <w:suppressOverlap w:val="0"/>
              <w:rPr>
                <w:b w:val="0"/>
                <w:sz w:val="22"/>
              </w:rPr>
            </w:pPr>
            <w:r>
              <w:rPr>
                <w:sz w:val="22"/>
              </w:rPr>
              <w:t>Aurélie Zoude-</w:t>
            </w:r>
            <w:r w:rsidR="00A95BA9" w:rsidRPr="00A95BA9">
              <w:rPr>
                <w:sz w:val="22"/>
              </w:rPr>
              <w:t>Le Berre</w:t>
            </w:r>
            <w:r w:rsidR="00A95BA9" w:rsidRPr="00A95BA9">
              <w:rPr>
                <w:b w:val="0"/>
                <w:sz w:val="22"/>
              </w:rPr>
              <w:t xml:space="preserve">, President, </w:t>
            </w:r>
            <w:r w:rsidR="0086052D" w:rsidRPr="009D5E13">
              <w:rPr>
                <w:b w:val="0"/>
                <w:sz w:val="22"/>
              </w:rPr>
              <w:t>Competition Authority</w:t>
            </w:r>
            <w:r w:rsidR="00A95BA9" w:rsidRPr="00A95BA9">
              <w:rPr>
                <w:b w:val="0"/>
                <w:sz w:val="22"/>
              </w:rPr>
              <w:t>, New Caledonia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Default="00B07D14" w:rsidP="00B07D14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  <w:r w:rsidR="0055241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10:30</w:t>
            </w:r>
          </w:p>
        </w:tc>
        <w:tc>
          <w:tcPr>
            <w:tcW w:w="9640" w:type="dxa"/>
          </w:tcPr>
          <w:p w:rsidR="00B07D14" w:rsidRDefault="00B07D14" w:rsidP="00B07D14">
            <w:pPr>
              <w:pStyle w:val="Heading3"/>
              <w:framePr w:hSpace="0" w:wrap="auto" w:vAnchor="margin" w:yAlign="inline"/>
              <w:suppressOverlap w:val="0"/>
            </w:pPr>
            <w:r>
              <w:t>Chief Economist Session</w:t>
            </w:r>
          </w:p>
          <w:p w:rsidR="00B07D14" w:rsidRDefault="00B07D14" w:rsidP="00B07D14">
            <w:pPr>
              <w:pStyle w:val="Heading3"/>
              <w:framePr w:hSpace="0" w:wrap="auto" w:vAnchor="margin" w:yAlign="inline"/>
              <w:suppressOverlap w:val="0"/>
            </w:pPr>
          </w:p>
          <w:p w:rsidR="00B07D14" w:rsidRDefault="00B07D14" w:rsidP="004222B7">
            <w:pPr>
              <w:pStyle w:val="Heading3"/>
              <w:framePr w:hSpace="0" w:wrap="auto" w:vAnchor="margin" w:yAlign="inline"/>
              <w:suppressOverlap w:val="0"/>
              <w:rPr>
                <w:b w:val="0"/>
              </w:rPr>
            </w:pPr>
            <w:r w:rsidRPr="00C534A7">
              <w:t>Moderator:</w:t>
            </w:r>
            <w:r>
              <w:t xml:space="preserve">  </w:t>
            </w:r>
            <w:r w:rsidR="004222B7" w:rsidRPr="004222B7">
              <w:t>Graeme Woodbridge</w:t>
            </w:r>
            <w:r w:rsidR="004222B7" w:rsidRPr="000A6E88">
              <w:rPr>
                <w:b w:val="0"/>
              </w:rPr>
              <w:t>,</w:t>
            </w:r>
            <w:r w:rsidR="004222B7" w:rsidRPr="004222B7">
              <w:t xml:space="preserve"> </w:t>
            </w:r>
            <w:r w:rsidR="004222B7" w:rsidRPr="004222B7">
              <w:rPr>
                <w:b w:val="0"/>
              </w:rPr>
              <w:t>Chief Economist, Australian Competition and Consumer Commission</w:t>
            </w:r>
          </w:p>
          <w:p w:rsidR="004222B7" w:rsidRDefault="004222B7" w:rsidP="004222B7"/>
          <w:p w:rsidR="004222B7" w:rsidRPr="00060739" w:rsidRDefault="004222B7" w:rsidP="004222B7">
            <w:pPr>
              <w:pStyle w:val="BodyText2"/>
              <w:framePr w:hSpace="0" w:wrap="auto" w:vAnchor="margin" w:yAlign="inline"/>
              <w:suppressOverlap w:val="0"/>
              <w:rPr>
                <w:sz w:val="22"/>
              </w:rPr>
            </w:pPr>
            <w:r w:rsidRPr="00060739">
              <w:rPr>
                <w:sz w:val="22"/>
              </w:rPr>
              <w:t>Panelists:</w:t>
            </w:r>
          </w:p>
          <w:p w:rsidR="0055241C" w:rsidRDefault="0055241C" w:rsidP="0055241C">
            <w:pPr>
              <w:rPr>
                <w:b/>
                <w:sz w:val="22"/>
              </w:rPr>
            </w:pPr>
            <w:r w:rsidRPr="005B194D">
              <w:rPr>
                <w:b/>
                <w:sz w:val="22"/>
              </w:rPr>
              <w:t>Ng Ee Kia</w:t>
            </w:r>
            <w:r w:rsidRPr="00A315ED">
              <w:rPr>
                <w:sz w:val="22"/>
              </w:rPr>
              <w:t>,</w:t>
            </w:r>
            <w:r w:rsidRPr="005B194D">
              <w:rPr>
                <w:b/>
                <w:sz w:val="22"/>
              </w:rPr>
              <w:t xml:space="preserve"> </w:t>
            </w:r>
            <w:r w:rsidRPr="005B194D">
              <w:rPr>
                <w:sz w:val="22"/>
              </w:rPr>
              <w:t>Assistant Chief Executive, Policy,</w:t>
            </w:r>
            <w:bookmarkStart w:id="0" w:name="_GoBack"/>
            <w:bookmarkEnd w:id="0"/>
            <w:r w:rsidRPr="005B194D">
              <w:rPr>
                <w:sz w:val="22"/>
              </w:rPr>
              <w:t xml:space="preserve"> Markets </w:t>
            </w:r>
            <w:r w:rsidR="00CB711B">
              <w:rPr>
                <w:sz w:val="22"/>
              </w:rPr>
              <w:t>and</w:t>
            </w:r>
            <w:r w:rsidRPr="005B194D">
              <w:rPr>
                <w:sz w:val="22"/>
              </w:rPr>
              <w:t xml:space="preserve"> Economics</w:t>
            </w:r>
            <w:r>
              <w:rPr>
                <w:sz w:val="22"/>
              </w:rPr>
              <w:t xml:space="preserve">, </w:t>
            </w:r>
            <w:r w:rsidRPr="005B194D">
              <w:rPr>
                <w:sz w:val="22"/>
              </w:rPr>
              <w:t>Competition and Consumer Commission of Singapore</w:t>
            </w:r>
          </w:p>
          <w:p w:rsidR="00B91D64" w:rsidRDefault="00B91D64" w:rsidP="004222B7">
            <w:pPr>
              <w:rPr>
                <w:sz w:val="22"/>
              </w:rPr>
            </w:pPr>
            <w:r w:rsidRPr="00B91D64">
              <w:rPr>
                <w:b/>
                <w:sz w:val="22"/>
              </w:rPr>
              <w:t>Vicente Lagos</w:t>
            </w:r>
            <w:r w:rsidRPr="00A315ED">
              <w:rPr>
                <w:sz w:val="22"/>
              </w:rPr>
              <w:t>,</w:t>
            </w:r>
            <w:r w:rsidRPr="00B91D64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Chief E</w:t>
            </w:r>
            <w:r w:rsidRPr="00B91D64">
              <w:rPr>
                <w:sz w:val="22"/>
              </w:rPr>
              <w:t>conomist</w:t>
            </w:r>
            <w:r>
              <w:rPr>
                <w:sz w:val="22"/>
              </w:rPr>
              <w:t xml:space="preserve">, </w:t>
            </w:r>
            <w:r w:rsidR="0086052D" w:rsidRPr="009D5E13">
              <w:rPr>
                <w:sz w:val="22"/>
              </w:rPr>
              <w:t>National Economic Prosecutor’s Office</w:t>
            </w:r>
            <w:r w:rsidRPr="00B91D64">
              <w:rPr>
                <w:sz w:val="22"/>
              </w:rPr>
              <w:t>, Chile</w:t>
            </w:r>
          </w:p>
          <w:p w:rsidR="00B91D64" w:rsidRDefault="00B91D64" w:rsidP="004222B7">
            <w:pPr>
              <w:rPr>
                <w:b/>
                <w:sz w:val="22"/>
              </w:rPr>
            </w:pPr>
            <w:r w:rsidRPr="00B91D64">
              <w:rPr>
                <w:b/>
                <w:sz w:val="22"/>
              </w:rPr>
              <w:t>Fiona Scott Morton</w:t>
            </w:r>
            <w:r>
              <w:rPr>
                <w:sz w:val="22"/>
              </w:rPr>
              <w:t xml:space="preserve">, </w:t>
            </w:r>
            <w:r w:rsidRPr="00B91D64">
              <w:rPr>
                <w:sz w:val="22"/>
              </w:rPr>
              <w:t>Professor of Economics</w:t>
            </w:r>
            <w:r w:rsidR="008052F0">
              <w:rPr>
                <w:sz w:val="22"/>
              </w:rPr>
              <w:t>,</w:t>
            </w:r>
            <w:r w:rsidRPr="00B91D64">
              <w:rPr>
                <w:sz w:val="22"/>
              </w:rPr>
              <w:t xml:space="preserve"> Yale </w:t>
            </w:r>
            <w:r w:rsidR="008052F0">
              <w:rPr>
                <w:sz w:val="22"/>
              </w:rPr>
              <w:t>University School of Management</w:t>
            </w:r>
          </w:p>
          <w:p w:rsidR="004222B7" w:rsidRPr="004222B7" w:rsidRDefault="004222B7" w:rsidP="004222B7">
            <w:r w:rsidRPr="004222B7">
              <w:rPr>
                <w:b/>
                <w:sz w:val="22"/>
              </w:rPr>
              <w:t>Andrew Sweeting</w:t>
            </w:r>
            <w:r w:rsidRPr="004222B7">
              <w:rPr>
                <w:sz w:val="22"/>
              </w:rPr>
              <w:t>, Director</w:t>
            </w:r>
            <w:r>
              <w:rPr>
                <w:sz w:val="22"/>
              </w:rPr>
              <w:t>,</w:t>
            </w:r>
            <w:r w:rsidRPr="004222B7">
              <w:rPr>
                <w:sz w:val="22"/>
              </w:rPr>
              <w:t xml:space="preserve"> Bureau of Economics, U</w:t>
            </w:r>
            <w:r>
              <w:rPr>
                <w:sz w:val="22"/>
              </w:rPr>
              <w:t>.</w:t>
            </w:r>
            <w:r w:rsidRPr="004222B7">
              <w:rPr>
                <w:sz w:val="22"/>
              </w:rPr>
              <w:t>S</w:t>
            </w:r>
            <w:r>
              <w:rPr>
                <w:sz w:val="22"/>
              </w:rPr>
              <w:t>.</w:t>
            </w:r>
            <w:r w:rsidRPr="004222B7">
              <w:rPr>
                <w:sz w:val="22"/>
              </w:rPr>
              <w:t xml:space="preserve"> Federal Trade Commission</w:t>
            </w:r>
          </w:p>
        </w:tc>
      </w:tr>
      <w:tr w:rsidR="00B07D14" w:rsidRPr="00060739" w:rsidTr="0053133D">
        <w:tc>
          <w:tcPr>
            <w:tcW w:w="1615" w:type="dxa"/>
          </w:tcPr>
          <w:p w:rsidR="00B07D14" w:rsidRPr="00060739" w:rsidRDefault="00B07D14" w:rsidP="00B07D14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– 11:00</w:t>
            </w:r>
          </w:p>
        </w:tc>
        <w:tc>
          <w:tcPr>
            <w:tcW w:w="9640" w:type="dxa"/>
          </w:tcPr>
          <w:p w:rsidR="00B07D14" w:rsidRDefault="00B07D14" w:rsidP="00B07D14">
            <w:pPr>
              <w:pStyle w:val="Heading3"/>
              <w:framePr w:hSpace="0" w:wrap="auto" w:vAnchor="margin" w:yAlign="inline"/>
              <w:suppressOverlap w:val="0"/>
            </w:pPr>
            <w:r w:rsidRPr="00060739">
              <w:t>Closing</w:t>
            </w:r>
            <w:r>
              <w:t xml:space="preserve"> of the Conference – Introduction of 2021 Conference Host</w:t>
            </w:r>
          </w:p>
          <w:p w:rsidR="00F75227" w:rsidRDefault="00F75227" w:rsidP="00F75227"/>
          <w:p w:rsidR="00F75227" w:rsidRDefault="00F75227" w:rsidP="00F75227">
            <w:pPr>
              <w:rPr>
                <w:sz w:val="22"/>
              </w:rPr>
            </w:pPr>
            <w:r w:rsidRPr="00060739">
              <w:rPr>
                <w:b/>
                <w:sz w:val="22"/>
              </w:rPr>
              <w:t>Andreas Mundt</w:t>
            </w:r>
            <w:r w:rsidRPr="00060739">
              <w:rPr>
                <w:sz w:val="22"/>
              </w:rPr>
              <w:t xml:space="preserve">, President, </w:t>
            </w:r>
            <w:r w:rsidR="0086052D">
              <w:rPr>
                <w:sz w:val="22"/>
              </w:rPr>
              <w:t>Federal Cartel Office</w:t>
            </w:r>
            <w:r w:rsidRPr="00060739">
              <w:rPr>
                <w:sz w:val="22"/>
              </w:rPr>
              <w:t xml:space="preserve">, Germany </w:t>
            </w:r>
            <w:r w:rsidR="00CB711B">
              <w:rPr>
                <w:sz w:val="22"/>
              </w:rPr>
              <w:t>and</w:t>
            </w:r>
            <w:r w:rsidRPr="00060739">
              <w:rPr>
                <w:sz w:val="22"/>
              </w:rPr>
              <w:t xml:space="preserve"> ICN Steering Group Chair</w:t>
            </w:r>
          </w:p>
          <w:p w:rsidR="00AF17F0" w:rsidRPr="00AF17F0" w:rsidRDefault="00AF17F0" w:rsidP="00AF17F0">
            <w:pPr>
              <w:pStyle w:val="Heading3"/>
              <w:framePr w:hSpace="0" w:wrap="auto" w:vAnchor="margin" w:yAlign="inline"/>
              <w:suppressOverlap w:val="0"/>
            </w:pPr>
            <w:r w:rsidRPr="00AF17F0">
              <w:t>Csaba Balázs Rigó</w:t>
            </w:r>
            <w:r w:rsidR="00A315ED" w:rsidRPr="00A315ED">
              <w:rPr>
                <w:b w:val="0"/>
              </w:rPr>
              <w:t>,</w:t>
            </w:r>
            <w:r w:rsidR="00A315ED">
              <w:t xml:space="preserve"> </w:t>
            </w:r>
            <w:r w:rsidRPr="00AF17F0">
              <w:rPr>
                <w:b w:val="0"/>
              </w:rPr>
              <w:t>President,</w:t>
            </w:r>
            <w:r>
              <w:rPr>
                <w:b w:val="0"/>
              </w:rPr>
              <w:t xml:space="preserve"> </w:t>
            </w:r>
            <w:r w:rsidRPr="00AF17F0">
              <w:rPr>
                <w:b w:val="0"/>
              </w:rPr>
              <w:t>Hungarian Competition Authority</w:t>
            </w:r>
          </w:p>
        </w:tc>
      </w:tr>
    </w:tbl>
    <w:p w:rsidR="00186EB6" w:rsidRDefault="00186EB6" w:rsidP="0057374B">
      <w:pPr>
        <w:rPr>
          <w:sz w:val="22"/>
        </w:rPr>
      </w:pPr>
    </w:p>
    <w:p w:rsidR="00251C32" w:rsidRPr="00060739" w:rsidRDefault="00251C32" w:rsidP="0057374B">
      <w:pPr>
        <w:rPr>
          <w:sz w:val="22"/>
        </w:rPr>
      </w:pPr>
    </w:p>
    <w:tbl>
      <w:tblPr>
        <w:tblStyle w:val="TableGrid"/>
        <w:tblpPr w:leftFromText="180" w:rightFromText="180" w:vertAnchor="text" w:tblpX="-910" w:tblpY="1"/>
        <w:tblOverlap w:val="never"/>
        <w:tblW w:w="12860" w:type="dxa"/>
        <w:tblLook w:val="04A0" w:firstRow="1" w:lastRow="0" w:firstColumn="1" w:lastColumn="0" w:noHBand="0" w:noVBand="1"/>
      </w:tblPr>
      <w:tblGrid>
        <w:gridCol w:w="1615"/>
        <w:gridCol w:w="1615"/>
        <w:gridCol w:w="9630"/>
      </w:tblGrid>
      <w:tr w:rsidR="00F75227" w:rsidRPr="00060739" w:rsidTr="008C3752">
        <w:tc>
          <w:tcPr>
            <w:tcW w:w="12860" w:type="dxa"/>
            <w:gridSpan w:val="3"/>
            <w:shd w:val="clear" w:color="auto" w:fill="BFBFBF" w:themeFill="background1" w:themeFillShade="BF"/>
          </w:tcPr>
          <w:p w:rsidR="00F75227" w:rsidRPr="00060739" w:rsidRDefault="00F75227" w:rsidP="00186EB6">
            <w:pPr>
              <w:pStyle w:val="Heading1"/>
              <w:framePr w:hSpace="0" w:wrap="auto" w:vAnchor="margin" w:yAlign="inline"/>
              <w:suppressOverlap w:val="0"/>
              <w:jc w:val="center"/>
              <w:rPr>
                <w:rFonts w:eastAsia="Times New Roman"/>
                <w:sz w:val="22"/>
              </w:rPr>
            </w:pPr>
            <w:r w:rsidRPr="00060739">
              <w:rPr>
                <w:rFonts w:eastAsia="Times New Roman"/>
                <w:sz w:val="22"/>
              </w:rPr>
              <w:t xml:space="preserve">ICN </w:t>
            </w:r>
            <w:r>
              <w:rPr>
                <w:rFonts w:eastAsia="Times New Roman"/>
                <w:sz w:val="22"/>
              </w:rPr>
              <w:t xml:space="preserve">FALL WEBINAR SERIES </w:t>
            </w:r>
          </w:p>
          <w:p w:rsidR="00F75227" w:rsidRPr="00060739" w:rsidRDefault="00F75227" w:rsidP="009C6BEA">
            <w:pPr>
              <w:jc w:val="center"/>
              <w:rPr>
                <w:sz w:val="22"/>
              </w:rPr>
            </w:pPr>
            <w:r w:rsidRPr="00060739">
              <w:rPr>
                <w:sz w:val="22"/>
              </w:rPr>
              <w:t>The conference continues….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A445A6">
            <w:pPr>
              <w:pStyle w:val="IndexP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615" w:type="dxa"/>
          </w:tcPr>
          <w:p w:rsidR="00C65B9D" w:rsidRPr="00B07D14" w:rsidRDefault="00C65B9D" w:rsidP="00A445A6">
            <w:pPr>
              <w:pStyle w:val="IndexP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9630" w:type="dxa"/>
            <w:vAlign w:val="center"/>
          </w:tcPr>
          <w:p w:rsidR="00C65B9D" w:rsidRPr="00B07D14" w:rsidRDefault="00C65B9D" w:rsidP="00B07D14">
            <w:pPr>
              <w:pStyle w:val="Heading3"/>
              <w:framePr w:hSpace="0" w:wrap="auto" w:vAnchor="margin" w:yAlign="inline"/>
              <w:suppressOverlap w:val="0"/>
              <w:rPr>
                <w:szCs w:val="24"/>
              </w:rPr>
            </w:pPr>
            <w:r w:rsidRPr="00B07D14">
              <w:rPr>
                <w:szCs w:val="24"/>
              </w:rPr>
              <w:t>Session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Tuesday, 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September</w:t>
            </w:r>
          </w:p>
        </w:tc>
        <w:tc>
          <w:tcPr>
            <w:tcW w:w="1615" w:type="dxa"/>
          </w:tcPr>
          <w:p w:rsidR="00C65B9D" w:rsidRPr="00060739" w:rsidRDefault="00F75227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</w:rPr>
              <w:t>8:00 EDT / 14:00 CEDT</w:t>
            </w:r>
          </w:p>
        </w:tc>
        <w:tc>
          <w:tcPr>
            <w:tcW w:w="9630" w:type="dxa"/>
            <w:vAlign w:val="center"/>
          </w:tcPr>
          <w:p w:rsidR="00C65B9D" w:rsidRPr="000C5BDB" w:rsidRDefault="00C65B9D" w:rsidP="00C65B9D">
            <w:pPr>
              <w:pStyle w:val="Heading3"/>
              <w:framePr w:hSpace="0" w:wrap="auto" w:vAnchor="margin" w:yAlign="inline"/>
              <w:suppressOverlap w:val="0"/>
              <w:rPr>
                <w:szCs w:val="24"/>
              </w:rPr>
            </w:pPr>
            <w:r w:rsidRPr="000C5BDB">
              <w:rPr>
                <w:szCs w:val="24"/>
              </w:rPr>
              <w:t>Advocacy</w:t>
            </w:r>
            <w:r>
              <w:rPr>
                <w:szCs w:val="24"/>
              </w:rPr>
              <w:t xml:space="preserve"> </w:t>
            </w:r>
            <w:r w:rsidRPr="000C5BDB">
              <w:rPr>
                <w:szCs w:val="24"/>
              </w:rPr>
              <w:t>W</w:t>
            </w:r>
            <w:r>
              <w:rPr>
                <w:szCs w:val="24"/>
              </w:rPr>
              <w:t xml:space="preserve">orking </w:t>
            </w:r>
            <w:r w:rsidRPr="000C5BDB">
              <w:rPr>
                <w:szCs w:val="24"/>
              </w:rPr>
              <w:t>G</w:t>
            </w:r>
            <w:r>
              <w:rPr>
                <w:szCs w:val="24"/>
              </w:rPr>
              <w:t>roup</w:t>
            </w:r>
            <w:r w:rsidRPr="000C5BDB">
              <w:rPr>
                <w:szCs w:val="24"/>
              </w:rPr>
              <w:t>:  ICN World Bank Competition Advocacy Contest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September</w:t>
            </w:r>
          </w:p>
        </w:tc>
        <w:tc>
          <w:tcPr>
            <w:tcW w:w="1615" w:type="dxa"/>
          </w:tcPr>
          <w:p w:rsidR="00C65B9D" w:rsidRPr="00060739" w:rsidRDefault="00F75227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</w:rPr>
              <w:t>8:00 EDT / 14:00 CEDT</w:t>
            </w:r>
          </w:p>
        </w:tc>
        <w:tc>
          <w:tcPr>
            <w:tcW w:w="9630" w:type="dxa"/>
            <w:vAlign w:val="center"/>
          </w:tcPr>
          <w:p w:rsidR="00C65B9D" w:rsidRPr="000C5BDB" w:rsidRDefault="00C65B9D" w:rsidP="00C65B9D">
            <w:pPr>
              <w:rPr>
                <w:sz w:val="22"/>
                <w:szCs w:val="24"/>
              </w:rPr>
            </w:pPr>
            <w:r w:rsidRPr="000C5BDB">
              <w:rPr>
                <w:b/>
                <w:sz w:val="22"/>
                <w:szCs w:val="24"/>
              </w:rPr>
              <w:t>M</w:t>
            </w:r>
            <w:r>
              <w:rPr>
                <w:b/>
                <w:sz w:val="22"/>
                <w:szCs w:val="24"/>
              </w:rPr>
              <w:t xml:space="preserve">erger </w:t>
            </w:r>
            <w:r w:rsidRPr="000C5BDB">
              <w:rPr>
                <w:b/>
                <w:sz w:val="22"/>
                <w:szCs w:val="24"/>
              </w:rPr>
              <w:t>W</w:t>
            </w:r>
            <w:r>
              <w:rPr>
                <w:b/>
                <w:sz w:val="22"/>
                <w:szCs w:val="24"/>
              </w:rPr>
              <w:t xml:space="preserve">orking </w:t>
            </w:r>
            <w:r w:rsidRPr="000C5BDB">
              <w:rPr>
                <w:b/>
                <w:sz w:val="22"/>
                <w:szCs w:val="24"/>
              </w:rPr>
              <w:t>G</w:t>
            </w:r>
            <w:r>
              <w:rPr>
                <w:b/>
                <w:sz w:val="22"/>
                <w:szCs w:val="24"/>
              </w:rPr>
              <w:t>roup</w:t>
            </w:r>
            <w:r w:rsidRPr="000C5BDB">
              <w:rPr>
                <w:b/>
                <w:sz w:val="22"/>
                <w:szCs w:val="24"/>
              </w:rPr>
              <w:t xml:space="preserve">:  Procedural Infringements 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October</w:t>
            </w:r>
          </w:p>
        </w:tc>
        <w:tc>
          <w:tcPr>
            <w:tcW w:w="1615" w:type="dxa"/>
          </w:tcPr>
          <w:p w:rsidR="00C65B9D" w:rsidRPr="00060739" w:rsidRDefault="00F75227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</w:rPr>
              <w:t>8:00 EDT / 14:00 CEDT</w:t>
            </w:r>
          </w:p>
        </w:tc>
        <w:tc>
          <w:tcPr>
            <w:tcW w:w="9630" w:type="dxa"/>
            <w:vAlign w:val="center"/>
          </w:tcPr>
          <w:p w:rsidR="00C65B9D" w:rsidRPr="000C5BDB" w:rsidRDefault="00C65B9D" w:rsidP="00C65B9D">
            <w:pPr>
              <w:pStyle w:val="Heading1"/>
              <w:framePr w:hSpace="0" w:wrap="auto" w:vAnchor="margin" w:yAlign="inline"/>
              <w:suppressOverlap w:val="0"/>
              <w:rPr>
                <w:sz w:val="22"/>
                <w:szCs w:val="24"/>
              </w:rPr>
            </w:pPr>
            <w:r w:rsidRPr="000C5BDB">
              <w:rPr>
                <w:sz w:val="22"/>
                <w:szCs w:val="24"/>
              </w:rPr>
              <w:t>C</w:t>
            </w:r>
            <w:r>
              <w:rPr>
                <w:sz w:val="22"/>
                <w:szCs w:val="24"/>
              </w:rPr>
              <w:t xml:space="preserve">artel </w:t>
            </w:r>
            <w:r w:rsidRPr="000C5BDB">
              <w:rPr>
                <w:sz w:val="22"/>
                <w:szCs w:val="24"/>
              </w:rPr>
              <w:t>W</w:t>
            </w:r>
            <w:r>
              <w:rPr>
                <w:sz w:val="22"/>
                <w:szCs w:val="24"/>
              </w:rPr>
              <w:t xml:space="preserve">orking </w:t>
            </w:r>
            <w:r w:rsidRPr="000C5BDB">
              <w:rPr>
                <w:sz w:val="22"/>
                <w:szCs w:val="24"/>
              </w:rPr>
              <w:t>G</w:t>
            </w:r>
            <w:r>
              <w:rPr>
                <w:sz w:val="22"/>
                <w:szCs w:val="24"/>
              </w:rPr>
              <w:t>roup</w:t>
            </w:r>
            <w:r w:rsidRPr="000C5BDB">
              <w:rPr>
                <w:sz w:val="22"/>
                <w:szCs w:val="24"/>
              </w:rPr>
              <w:t>:  Horizontal Agreements on Sustainability in a World on Fire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October</w:t>
            </w:r>
          </w:p>
        </w:tc>
        <w:tc>
          <w:tcPr>
            <w:tcW w:w="1615" w:type="dxa"/>
          </w:tcPr>
          <w:p w:rsidR="00C65B9D" w:rsidRPr="00060739" w:rsidRDefault="00F75227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</w:rPr>
              <w:t>8:00 EDT / 14:00 CEDT</w:t>
            </w:r>
          </w:p>
        </w:tc>
        <w:tc>
          <w:tcPr>
            <w:tcW w:w="9630" w:type="dxa"/>
            <w:vAlign w:val="center"/>
          </w:tcPr>
          <w:p w:rsidR="00C65B9D" w:rsidRDefault="00C65B9D" w:rsidP="00C65B9D">
            <w:pPr>
              <w:rPr>
                <w:b/>
                <w:sz w:val="22"/>
                <w:szCs w:val="24"/>
              </w:rPr>
            </w:pPr>
            <w:r w:rsidRPr="000C5BDB">
              <w:rPr>
                <w:b/>
                <w:sz w:val="22"/>
                <w:szCs w:val="24"/>
              </w:rPr>
              <w:t>A</w:t>
            </w:r>
            <w:r>
              <w:rPr>
                <w:b/>
                <w:sz w:val="22"/>
                <w:szCs w:val="24"/>
              </w:rPr>
              <w:t xml:space="preserve">gency </w:t>
            </w:r>
            <w:r w:rsidRPr="000C5BDB">
              <w:rPr>
                <w:b/>
                <w:sz w:val="22"/>
                <w:szCs w:val="24"/>
              </w:rPr>
              <w:t>E</w:t>
            </w:r>
            <w:r>
              <w:rPr>
                <w:b/>
                <w:sz w:val="22"/>
                <w:szCs w:val="24"/>
              </w:rPr>
              <w:t xml:space="preserve">ffectiveness </w:t>
            </w:r>
            <w:r w:rsidRPr="000C5BDB">
              <w:rPr>
                <w:b/>
                <w:sz w:val="22"/>
                <w:szCs w:val="24"/>
              </w:rPr>
              <w:t>W</w:t>
            </w:r>
            <w:r>
              <w:rPr>
                <w:b/>
                <w:sz w:val="22"/>
                <w:szCs w:val="24"/>
              </w:rPr>
              <w:t xml:space="preserve">orking </w:t>
            </w:r>
            <w:r w:rsidRPr="000C5BDB">
              <w:rPr>
                <w:b/>
                <w:sz w:val="22"/>
                <w:szCs w:val="24"/>
              </w:rPr>
              <w:t>G</w:t>
            </w:r>
            <w:r>
              <w:rPr>
                <w:b/>
                <w:sz w:val="22"/>
                <w:szCs w:val="24"/>
              </w:rPr>
              <w:t>roup</w:t>
            </w:r>
            <w:r w:rsidRPr="000C5BDB">
              <w:rPr>
                <w:b/>
                <w:sz w:val="22"/>
                <w:szCs w:val="24"/>
              </w:rPr>
              <w:t xml:space="preserve">:  </w:t>
            </w:r>
          </w:p>
          <w:p w:rsidR="00C65B9D" w:rsidRPr="000C5BDB" w:rsidRDefault="00C65B9D" w:rsidP="00C65B9D">
            <w:pPr>
              <w:rPr>
                <w:sz w:val="22"/>
                <w:szCs w:val="24"/>
              </w:rPr>
            </w:pPr>
            <w:r w:rsidRPr="000C5BDB">
              <w:rPr>
                <w:b/>
                <w:sz w:val="22"/>
                <w:szCs w:val="24"/>
              </w:rPr>
              <w:t>Enforcement Priorities in Action: Agency Effectiveness Perspective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October</w:t>
            </w:r>
          </w:p>
        </w:tc>
        <w:tc>
          <w:tcPr>
            <w:tcW w:w="1615" w:type="dxa"/>
          </w:tcPr>
          <w:p w:rsidR="00C65B9D" w:rsidRPr="00060739" w:rsidRDefault="00F75227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</w:rPr>
              <w:t>8:00 EDT / 14:00 CEDT</w:t>
            </w:r>
          </w:p>
        </w:tc>
        <w:tc>
          <w:tcPr>
            <w:tcW w:w="9630" w:type="dxa"/>
            <w:vAlign w:val="center"/>
          </w:tcPr>
          <w:p w:rsidR="00C65B9D" w:rsidRPr="000C5BDB" w:rsidRDefault="00C65B9D" w:rsidP="00C65B9D">
            <w:pPr>
              <w:rPr>
                <w:sz w:val="22"/>
                <w:szCs w:val="24"/>
              </w:rPr>
            </w:pPr>
            <w:r w:rsidRPr="000C5BDB">
              <w:rPr>
                <w:b/>
                <w:sz w:val="22"/>
                <w:szCs w:val="24"/>
              </w:rPr>
              <w:t xml:space="preserve">ICN </w:t>
            </w:r>
            <w:r>
              <w:rPr>
                <w:b/>
                <w:sz w:val="22"/>
                <w:szCs w:val="24"/>
              </w:rPr>
              <w:t xml:space="preserve">Framework for </w:t>
            </w:r>
            <w:r w:rsidRPr="000C5BDB">
              <w:rPr>
                <w:b/>
                <w:sz w:val="22"/>
                <w:szCs w:val="24"/>
              </w:rPr>
              <w:t>C</w:t>
            </w:r>
            <w:r>
              <w:rPr>
                <w:b/>
                <w:sz w:val="22"/>
                <w:szCs w:val="24"/>
              </w:rPr>
              <w:t xml:space="preserve">ompetition </w:t>
            </w:r>
            <w:r w:rsidRPr="000C5BDB">
              <w:rPr>
                <w:b/>
                <w:sz w:val="22"/>
                <w:szCs w:val="24"/>
              </w:rPr>
              <w:t>A</w:t>
            </w:r>
            <w:r>
              <w:rPr>
                <w:b/>
                <w:sz w:val="22"/>
                <w:szCs w:val="24"/>
              </w:rPr>
              <w:t xml:space="preserve">gency </w:t>
            </w:r>
            <w:r w:rsidRPr="000C5BDB">
              <w:rPr>
                <w:b/>
                <w:sz w:val="22"/>
                <w:szCs w:val="24"/>
              </w:rPr>
              <w:t>P</w:t>
            </w:r>
            <w:r>
              <w:rPr>
                <w:b/>
                <w:sz w:val="22"/>
                <w:szCs w:val="24"/>
              </w:rPr>
              <w:t>rocedures</w:t>
            </w:r>
            <w:r w:rsidRPr="000C5BDB">
              <w:rPr>
                <w:b/>
                <w:sz w:val="22"/>
                <w:szCs w:val="24"/>
              </w:rPr>
              <w:t>:  Participant Perspectives</w:t>
            </w:r>
            <w:r w:rsidRPr="000C5BDB">
              <w:rPr>
                <w:sz w:val="22"/>
                <w:szCs w:val="24"/>
              </w:rPr>
              <w:t xml:space="preserve"> 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October</w:t>
            </w:r>
          </w:p>
        </w:tc>
        <w:tc>
          <w:tcPr>
            <w:tcW w:w="1615" w:type="dxa"/>
          </w:tcPr>
          <w:p w:rsidR="00C65B9D" w:rsidRPr="00F75227" w:rsidRDefault="00F75227" w:rsidP="00C65B9D">
            <w:pPr>
              <w:pStyle w:val="IndexPg"/>
              <w:rPr>
                <w:sz w:val="22"/>
                <w:szCs w:val="22"/>
              </w:rPr>
            </w:pPr>
            <w:r w:rsidRPr="00F75227">
              <w:rPr>
                <w:sz w:val="22"/>
              </w:rPr>
              <w:t>9:00 EDT / 14:00 CEST</w:t>
            </w:r>
          </w:p>
        </w:tc>
        <w:tc>
          <w:tcPr>
            <w:tcW w:w="9630" w:type="dxa"/>
            <w:vAlign w:val="center"/>
          </w:tcPr>
          <w:p w:rsidR="00C65B9D" w:rsidRDefault="00C65B9D" w:rsidP="00C65B9D">
            <w:pPr>
              <w:pStyle w:val="Heading1"/>
              <w:framePr w:hSpace="0" w:wrap="auto" w:vAnchor="margin" w:yAlign="inline"/>
              <w:suppressOverlap w:val="0"/>
              <w:rPr>
                <w:sz w:val="22"/>
                <w:szCs w:val="24"/>
              </w:rPr>
            </w:pPr>
            <w:r w:rsidRPr="000C5BDB">
              <w:rPr>
                <w:sz w:val="22"/>
                <w:szCs w:val="24"/>
              </w:rPr>
              <w:t>U</w:t>
            </w:r>
            <w:r>
              <w:rPr>
                <w:sz w:val="22"/>
                <w:szCs w:val="24"/>
              </w:rPr>
              <w:t xml:space="preserve">nilateral </w:t>
            </w:r>
            <w:r w:rsidRPr="000C5BDB">
              <w:rPr>
                <w:sz w:val="22"/>
                <w:szCs w:val="24"/>
              </w:rPr>
              <w:t>C</w:t>
            </w:r>
            <w:r>
              <w:rPr>
                <w:sz w:val="22"/>
                <w:szCs w:val="24"/>
              </w:rPr>
              <w:t xml:space="preserve">onduct </w:t>
            </w:r>
            <w:r w:rsidRPr="000C5BDB">
              <w:rPr>
                <w:sz w:val="22"/>
                <w:szCs w:val="24"/>
              </w:rPr>
              <w:t>W</w:t>
            </w:r>
            <w:r>
              <w:rPr>
                <w:sz w:val="22"/>
                <w:szCs w:val="24"/>
              </w:rPr>
              <w:t xml:space="preserve">orking </w:t>
            </w:r>
            <w:r w:rsidRPr="000C5BDB">
              <w:rPr>
                <w:sz w:val="22"/>
                <w:szCs w:val="24"/>
              </w:rPr>
              <w:t>G</w:t>
            </w:r>
            <w:r>
              <w:rPr>
                <w:sz w:val="22"/>
                <w:szCs w:val="24"/>
              </w:rPr>
              <w:t>roup</w:t>
            </w:r>
            <w:r w:rsidRPr="000C5BDB">
              <w:rPr>
                <w:sz w:val="22"/>
                <w:szCs w:val="24"/>
              </w:rPr>
              <w:t xml:space="preserve">:  </w:t>
            </w:r>
          </w:p>
          <w:p w:rsidR="00C65B9D" w:rsidRPr="000C5BDB" w:rsidRDefault="00C65B9D" w:rsidP="00C65B9D">
            <w:pPr>
              <w:pStyle w:val="Heading1"/>
              <w:framePr w:hSpace="0" w:wrap="auto" w:vAnchor="margin" w:yAlign="inline"/>
              <w:suppressOverlap w:val="0"/>
              <w:rPr>
                <w:sz w:val="22"/>
                <w:szCs w:val="24"/>
              </w:rPr>
            </w:pPr>
            <w:r w:rsidRPr="000C5BDB">
              <w:rPr>
                <w:sz w:val="22"/>
                <w:szCs w:val="24"/>
              </w:rPr>
              <w:t>Dominance/Substantial Market Power in Digital Markets Report</w:t>
            </w:r>
          </w:p>
        </w:tc>
      </w:tr>
      <w:tr w:rsidR="00C65B9D" w:rsidRPr="00060739" w:rsidTr="00C65B9D">
        <w:tc>
          <w:tcPr>
            <w:tcW w:w="1615" w:type="dxa"/>
          </w:tcPr>
          <w:p w:rsidR="00C65B9D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Tuesday,</w:t>
            </w:r>
          </w:p>
          <w:p w:rsidR="00C65B9D" w:rsidRPr="00060739" w:rsidRDefault="00C65B9D" w:rsidP="00C65B9D">
            <w:pPr>
              <w:pStyle w:val="IndexP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November</w:t>
            </w:r>
          </w:p>
        </w:tc>
        <w:tc>
          <w:tcPr>
            <w:tcW w:w="1615" w:type="dxa"/>
          </w:tcPr>
          <w:p w:rsidR="00C65B9D" w:rsidRPr="00F75227" w:rsidRDefault="00F75227" w:rsidP="00C65B9D">
            <w:pPr>
              <w:pStyle w:val="IndexPg"/>
              <w:rPr>
                <w:sz w:val="22"/>
                <w:szCs w:val="22"/>
              </w:rPr>
            </w:pPr>
            <w:r w:rsidRPr="00F75227">
              <w:t>8:00 EST / 14:00 CEST</w:t>
            </w:r>
          </w:p>
        </w:tc>
        <w:tc>
          <w:tcPr>
            <w:tcW w:w="9630" w:type="dxa"/>
            <w:vAlign w:val="center"/>
          </w:tcPr>
          <w:p w:rsidR="00C65B9D" w:rsidRPr="000C5BDB" w:rsidRDefault="00C65B9D" w:rsidP="00C65B9D">
            <w:pPr>
              <w:pStyle w:val="Heading1"/>
              <w:framePr w:hSpace="0" w:wrap="auto" w:vAnchor="margin" w:yAlign="inline"/>
              <w:suppressOverlap w:val="0"/>
              <w:rPr>
                <w:sz w:val="22"/>
                <w:szCs w:val="24"/>
              </w:rPr>
            </w:pPr>
            <w:r w:rsidRPr="000C5BDB">
              <w:rPr>
                <w:sz w:val="22"/>
                <w:szCs w:val="24"/>
              </w:rPr>
              <w:t>M</w:t>
            </w:r>
            <w:r>
              <w:rPr>
                <w:sz w:val="22"/>
                <w:szCs w:val="24"/>
              </w:rPr>
              <w:t xml:space="preserve">erger </w:t>
            </w:r>
            <w:r w:rsidRPr="000C5BDB">
              <w:rPr>
                <w:sz w:val="22"/>
                <w:szCs w:val="24"/>
              </w:rPr>
              <w:t>W</w:t>
            </w:r>
            <w:r>
              <w:rPr>
                <w:sz w:val="22"/>
                <w:szCs w:val="24"/>
              </w:rPr>
              <w:t xml:space="preserve">orking </w:t>
            </w:r>
            <w:r w:rsidRPr="000C5BDB">
              <w:rPr>
                <w:sz w:val="22"/>
                <w:szCs w:val="24"/>
              </w:rPr>
              <w:t>G</w:t>
            </w:r>
            <w:r>
              <w:rPr>
                <w:sz w:val="22"/>
                <w:szCs w:val="24"/>
              </w:rPr>
              <w:t>roup</w:t>
            </w:r>
            <w:r w:rsidRPr="000C5BDB">
              <w:rPr>
                <w:sz w:val="22"/>
                <w:szCs w:val="24"/>
              </w:rPr>
              <w:t>:  Sound Decision Making</w:t>
            </w:r>
          </w:p>
        </w:tc>
      </w:tr>
    </w:tbl>
    <w:p w:rsidR="000B0543" w:rsidRDefault="000B0543" w:rsidP="0057374B">
      <w:pPr>
        <w:rPr>
          <w:sz w:val="22"/>
        </w:rPr>
      </w:pPr>
    </w:p>
    <w:p w:rsidR="000B0543" w:rsidRPr="00060739" w:rsidRDefault="000B0543" w:rsidP="000B0543">
      <w:pPr>
        <w:ind w:left="-900"/>
      </w:pPr>
    </w:p>
    <w:sectPr w:rsidR="000B0543" w:rsidRPr="000607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6B" w:rsidRDefault="00FD216B" w:rsidP="00283AFE">
      <w:r>
        <w:separator/>
      </w:r>
    </w:p>
  </w:endnote>
  <w:endnote w:type="continuationSeparator" w:id="0">
    <w:p w:rsidR="00FD216B" w:rsidRDefault="00FD216B" w:rsidP="002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35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FE" w:rsidRDefault="00283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AFE" w:rsidRDefault="0028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6B" w:rsidRDefault="00FD216B" w:rsidP="00283AFE">
      <w:r>
        <w:separator/>
      </w:r>
    </w:p>
  </w:footnote>
  <w:footnote w:type="continuationSeparator" w:id="0">
    <w:p w:rsidR="00FD216B" w:rsidRDefault="00FD216B" w:rsidP="0028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DE" w:rsidRPr="003247C0" w:rsidRDefault="00FD216B" w:rsidP="009D0CA0">
    <w:pPr>
      <w:pStyle w:val="Header"/>
      <w:tabs>
        <w:tab w:val="clear" w:pos="4680"/>
        <w:tab w:val="clear" w:pos="9360"/>
        <w:tab w:val="left" w:pos="3888"/>
      </w:tabs>
      <w:jc w:val="right"/>
      <w:rPr>
        <w:b/>
      </w:rPr>
    </w:pPr>
    <w:sdt>
      <w:sdtPr>
        <w:rPr>
          <w:b/>
        </w:rPr>
        <w:id w:val="893859449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 w14:anchorId="429265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1.9pt;height:91.15pt" o:bullet="t">
        <v:imagedata r:id="rId1" o:title="icnb"/>
      </v:shape>
    </w:pict>
  </w:numPicBullet>
  <w:abstractNum w:abstractNumId="0" w15:restartNumberingAfterBreak="0">
    <w:nsid w:val="07B318C6"/>
    <w:multiLevelType w:val="hybridMultilevel"/>
    <w:tmpl w:val="20B2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1BF2"/>
    <w:multiLevelType w:val="hybridMultilevel"/>
    <w:tmpl w:val="DE7A936E"/>
    <w:lvl w:ilvl="0" w:tplc="2F564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E7C"/>
    <w:multiLevelType w:val="hybridMultilevel"/>
    <w:tmpl w:val="0F98B4FC"/>
    <w:lvl w:ilvl="0" w:tplc="71C4C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5274"/>
    <w:multiLevelType w:val="hybridMultilevel"/>
    <w:tmpl w:val="8752D9BE"/>
    <w:lvl w:ilvl="0" w:tplc="D3A05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6B8A"/>
    <w:multiLevelType w:val="hybridMultilevel"/>
    <w:tmpl w:val="A95EF0E4"/>
    <w:lvl w:ilvl="0" w:tplc="F7E00704">
      <w:start w:val="1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164171E"/>
    <w:multiLevelType w:val="hybridMultilevel"/>
    <w:tmpl w:val="C30050CE"/>
    <w:lvl w:ilvl="0" w:tplc="D5F6CA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86135"/>
    <w:multiLevelType w:val="hybridMultilevel"/>
    <w:tmpl w:val="9B50E50A"/>
    <w:lvl w:ilvl="0" w:tplc="63006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F3D62"/>
    <w:multiLevelType w:val="hybridMultilevel"/>
    <w:tmpl w:val="C8F26FEA"/>
    <w:lvl w:ilvl="0" w:tplc="44B8B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2480E"/>
    <w:multiLevelType w:val="hybridMultilevel"/>
    <w:tmpl w:val="FB162E80"/>
    <w:lvl w:ilvl="0" w:tplc="71C4C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4"/>
    <w:rsid w:val="0000557A"/>
    <w:rsid w:val="000056B1"/>
    <w:rsid w:val="000056E4"/>
    <w:rsid w:val="000114BA"/>
    <w:rsid w:val="00011773"/>
    <w:rsid w:val="000151DB"/>
    <w:rsid w:val="00024D1E"/>
    <w:rsid w:val="000320BD"/>
    <w:rsid w:val="000408A7"/>
    <w:rsid w:val="0005438A"/>
    <w:rsid w:val="00054741"/>
    <w:rsid w:val="00060739"/>
    <w:rsid w:val="00060E7B"/>
    <w:rsid w:val="00062205"/>
    <w:rsid w:val="000704FC"/>
    <w:rsid w:val="00071B03"/>
    <w:rsid w:val="000745A3"/>
    <w:rsid w:val="00075B08"/>
    <w:rsid w:val="00077CA7"/>
    <w:rsid w:val="0008004D"/>
    <w:rsid w:val="00083B50"/>
    <w:rsid w:val="0009243F"/>
    <w:rsid w:val="000963D1"/>
    <w:rsid w:val="000A2561"/>
    <w:rsid w:val="000A68F3"/>
    <w:rsid w:val="000A6E88"/>
    <w:rsid w:val="000B0543"/>
    <w:rsid w:val="000B1652"/>
    <w:rsid w:val="000C0488"/>
    <w:rsid w:val="000C5BDB"/>
    <w:rsid w:val="000C73FF"/>
    <w:rsid w:val="000D2A96"/>
    <w:rsid w:val="000D6C2D"/>
    <w:rsid w:val="000E0A6A"/>
    <w:rsid w:val="000E3D6A"/>
    <w:rsid w:val="000E52B3"/>
    <w:rsid w:val="000E68ED"/>
    <w:rsid w:val="000E7007"/>
    <w:rsid w:val="000E7804"/>
    <w:rsid w:val="000F2501"/>
    <w:rsid w:val="000F794C"/>
    <w:rsid w:val="0010028A"/>
    <w:rsid w:val="00102D8E"/>
    <w:rsid w:val="00105E6B"/>
    <w:rsid w:val="00106869"/>
    <w:rsid w:val="00107427"/>
    <w:rsid w:val="00107FF5"/>
    <w:rsid w:val="001136BC"/>
    <w:rsid w:val="00116700"/>
    <w:rsid w:val="00116B05"/>
    <w:rsid w:val="00130DD2"/>
    <w:rsid w:val="00131571"/>
    <w:rsid w:val="00131CFC"/>
    <w:rsid w:val="0013661F"/>
    <w:rsid w:val="00136988"/>
    <w:rsid w:val="00137420"/>
    <w:rsid w:val="001424F0"/>
    <w:rsid w:val="00144318"/>
    <w:rsid w:val="00145E48"/>
    <w:rsid w:val="00146886"/>
    <w:rsid w:val="00150110"/>
    <w:rsid w:val="00150CF4"/>
    <w:rsid w:val="00156F19"/>
    <w:rsid w:val="00157524"/>
    <w:rsid w:val="00157B42"/>
    <w:rsid w:val="00157BBB"/>
    <w:rsid w:val="0016735C"/>
    <w:rsid w:val="00167966"/>
    <w:rsid w:val="00184202"/>
    <w:rsid w:val="00186EB6"/>
    <w:rsid w:val="00193E5C"/>
    <w:rsid w:val="00195477"/>
    <w:rsid w:val="001A00D2"/>
    <w:rsid w:val="001A1C83"/>
    <w:rsid w:val="001A5C11"/>
    <w:rsid w:val="001B0496"/>
    <w:rsid w:val="001B0735"/>
    <w:rsid w:val="001B3A6B"/>
    <w:rsid w:val="001C1B69"/>
    <w:rsid w:val="001C282C"/>
    <w:rsid w:val="001D1399"/>
    <w:rsid w:val="001D66A4"/>
    <w:rsid w:val="001F0702"/>
    <w:rsid w:val="001F733B"/>
    <w:rsid w:val="00202F66"/>
    <w:rsid w:val="0020515E"/>
    <w:rsid w:val="00211FBA"/>
    <w:rsid w:val="002131BA"/>
    <w:rsid w:val="002154B6"/>
    <w:rsid w:val="00220DA9"/>
    <w:rsid w:val="0022207B"/>
    <w:rsid w:val="0022381D"/>
    <w:rsid w:val="00224CE4"/>
    <w:rsid w:val="00225966"/>
    <w:rsid w:val="002274CE"/>
    <w:rsid w:val="00227E1D"/>
    <w:rsid w:val="00232252"/>
    <w:rsid w:val="00234224"/>
    <w:rsid w:val="0023543A"/>
    <w:rsid w:val="00244A38"/>
    <w:rsid w:val="00247D52"/>
    <w:rsid w:val="0025109C"/>
    <w:rsid w:val="00251C32"/>
    <w:rsid w:val="00252749"/>
    <w:rsid w:val="002574C1"/>
    <w:rsid w:val="00262BA4"/>
    <w:rsid w:val="00263739"/>
    <w:rsid w:val="0026616E"/>
    <w:rsid w:val="00266854"/>
    <w:rsid w:val="00270514"/>
    <w:rsid w:val="00273B36"/>
    <w:rsid w:val="00277949"/>
    <w:rsid w:val="00283AFE"/>
    <w:rsid w:val="00283C26"/>
    <w:rsid w:val="00286217"/>
    <w:rsid w:val="0028646F"/>
    <w:rsid w:val="0028684C"/>
    <w:rsid w:val="00291AAE"/>
    <w:rsid w:val="002920BB"/>
    <w:rsid w:val="00296434"/>
    <w:rsid w:val="002A1EE0"/>
    <w:rsid w:val="002A4546"/>
    <w:rsid w:val="002B510F"/>
    <w:rsid w:val="002B7734"/>
    <w:rsid w:val="002C72CD"/>
    <w:rsid w:val="002C77DE"/>
    <w:rsid w:val="002D0F4E"/>
    <w:rsid w:val="002E2A60"/>
    <w:rsid w:val="002F19B5"/>
    <w:rsid w:val="002F2551"/>
    <w:rsid w:val="002F3132"/>
    <w:rsid w:val="002F7DBC"/>
    <w:rsid w:val="002F7FF7"/>
    <w:rsid w:val="00305160"/>
    <w:rsid w:val="00305591"/>
    <w:rsid w:val="00311553"/>
    <w:rsid w:val="00314074"/>
    <w:rsid w:val="00314C9E"/>
    <w:rsid w:val="0031783D"/>
    <w:rsid w:val="00323A1A"/>
    <w:rsid w:val="003247C0"/>
    <w:rsid w:val="003534D5"/>
    <w:rsid w:val="003539E6"/>
    <w:rsid w:val="00356150"/>
    <w:rsid w:val="00356CAC"/>
    <w:rsid w:val="00356D94"/>
    <w:rsid w:val="003611FD"/>
    <w:rsid w:val="0036685E"/>
    <w:rsid w:val="003725A3"/>
    <w:rsid w:val="003743D5"/>
    <w:rsid w:val="0037494D"/>
    <w:rsid w:val="00376748"/>
    <w:rsid w:val="00382BE7"/>
    <w:rsid w:val="00383C9B"/>
    <w:rsid w:val="00386E03"/>
    <w:rsid w:val="003928E4"/>
    <w:rsid w:val="0039591A"/>
    <w:rsid w:val="003963CC"/>
    <w:rsid w:val="003A145B"/>
    <w:rsid w:val="003A2D18"/>
    <w:rsid w:val="003A3095"/>
    <w:rsid w:val="003A320E"/>
    <w:rsid w:val="003A6677"/>
    <w:rsid w:val="003B17E0"/>
    <w:rsid w:val="003B2E21"/>
    <w:rsid w:val="003B7CC4"/>
    <w:rsid w:val="003C371A"/>
    <w:rsid w:val="003C3CF8"/>
    <w:rsid w:val="003C6169"/>
    <w:rsid w:val="003E1F2D"/>
    <w:rsid w:val="003E20A9"/>
    <w:rsid w:val="003E2B32"/>
    <w:rsid w:val="003E4185"/>
    <w:rsid w:val="003E6055"/>
    <w:rsid w:val="003F3E8F"/>
    <w:rsid w:val="003F474E"/>
    <w:rsid w:val="003F4812"/>
    <w:rsid w:val="003F6307"/>
    <w:rsid w:val="0040410C"/>
    <w:rsid w:val="00405E7F"/>
    <w:rsid w:val="0041568D"/>
    <w:rsid w:val="004208EB"/>
    <w:rsid w:val="004222B7"/>
    <w:rsid w:val="004226CA"/>
    <w:rsid w:val="00423A76"/>
    <w:rsid w:val="00424907"/>
    <w:rsid w:val="00425EEA"/>
    <w:rsid w:val="004329F2"/>
    <w:rsid w:val="0043639C"/>
    <w:rsid w:val="004414E8"/>
    <w:rsid w:val="00446B51"/>
    <w:rsid w:val="004561E1"/>
    <w:rsid w:val="004633FC"/>
    <w:rsid w:val="00464EEE"/>
    <w:rsid w:val="00466835"/>
    <w:rsid w:val="00477E2D"/>
    <w:rsid w:val="00486611"/>
    <w:rsid w:val="004872F7"/>
    <w:rsid w:val="00487E3A"/>
    <w:rsid w:val="00487EEC"/>
    <w:rsid w:val="00490670"/>
    <w:rsid w:val="00493BE1"/>
    <w:rsid w:val="0049640B"/>
    <w:rsid w:val="004A1B8F"/>
    <w:rsid w:val="004A318E"/>
    <w:rsid w:val="004A58EB"/>
    <w:rsid w:val="004B0BCB"/>
    <w:rsid w:val="004B4E29"/>
    <w:rsid w:val="004B5650"/>
    <w:rsid w:val="004B7787"/>
    <w:rsid w:val="004B7F5B"/>
    <w:rsid w:val="004C084D"/>
    <w:rsid w:val="004C0AEA"/>
    <w:rsid w:val="004C1704"/>
    <w:rsid w:val="004C2631"/>
    <w:rsid w:val="004C2E55"/>
    <w:rsid w:val="004C3CF2"/>
    <w:rsid w:val="004C7A44"/>
    <w:rsid w:val="004D14B8"/>
    <w:rsid w:val="004D1683"/>
    <w:rsid w:val="004D2D9C"/>
    <w:rsid w:val="004D4395"/>
    <w:rsid w:val="004D55A0"/>
    <w:rsid w:val="004E3953"/>
    <w:rsid w:val="004F0D19"/>
    <w:rsid w:val="004F1136"/>
    <w:rsid w:val="004F1D62"/>
    <w:rsid w:val="004F7CEA"/>
    <w:rsid w:val="005003A5"/>
    <w:rsid w:val="005004F5"/>
    <w:rsid w:val="00500CDE"/>
    <w:rsid w:val="0050414A"/>
    <w:rsid w:val="0050586A"/>
    <w:rsid w:val="005113AE"/>
    <w:rsid w:val="0051205C"/>
    <w:rsid w:val="00517E15"/>
    <w:rsid w:val="005215C0"/>
    <w:rsid w:val="00525B22"/>
    <w:rsid w:val="005275D2"/>
    <w:rsid w:val="005301E5"/>
    <w:rsid w:val="0053133D"/>
    <w:rsid w:val="00533CE8"/>
    <w:rsid w:val="00535363"/>
    <w:rsid w:val="00541B6B"/>
    <w:rsid w:val="00543EC4"/>
    <w:rsid w:val="00546EEA"/>
    <w:rsid w:val="00551531"/>
    <w:rsid w:val="0055241C"/>
    <w:rsid w:val="0055282D"/>
    <w:rsid w:val="00552D8F"/>
    <w:rsid w:val="005555FB"/>
    <w:rsid w:val="00563E14"/>
    <w:rsid w:val="00563E83"/>
    <w:rsid w:val="0056494C"/>
    <w:rsid w:val="00564962"/>
    <w:rsid w:val="00572D57"/>
    <w:rsid w:val="0057374B"/>
    <w:rsid w:val="00575C23"/>
    <w:rsid w:val="0058329E"/>
    <w:rsid w:val="005859BE"/>
    <w:rsid w:val="00586791"/>
    <w:rsid w:val="005910FB"/>
    <w:rsid w:val="00593EDD"/>
    <w:rsid w:val="00595371"/>
    <w:rsid w:val="005A078B"/>
    <w:rsid w:val="005A28FD"/>
    <w:rsid w:val="005B3F4E"/>
    <w:rsid w:val="005B5EF2"/>
    <w:rsid w:val="005B7593"/>
    <w:rsid w:val="005C415A"/>
    <w:rsid w:val="005C4183"/>
    <w:rsid w:val="005C5CAC"/>
    <w:rsid w:val="005C7382"/>
    <w:rsid w:val="005D19C4"/>
    <w:rsid w:val="005D4AF6"/>
    <w:rsid w:val="005F04D1"/>
    <w:rsid w:val="005F092D"/>
    <w:rsid w:val="005F2144"/>
    <w:rsid w:val="005F38B7"/>
    <w:rsid w:val="006069A7"/>
    <w:rsid w:val="0061118E"/>
    <w:rsid w:val="00614525"/>
    <w:rsid w:val="00622A26"/>
    <w:rsid w:val="00622A7A"/>
    <w:rsid w:val="00627D26"/>
    <w:rsid w:val="006369C1"/>
    <w:rsid w:val="00637A00"/>
    <w:rsid w:val="006458C9"/>
    <w:rsid w:val="00646387"/>
    <w:rsid w:val="00646529"/>
    <w:rsid w:val="00647FB2"/>
    <w:rsid w:val="006526AD"/>
    <w:rsid w:val="0065292D"/>
    <w:rsid w:val="006532EB"/>
    <w:rsid w:val="00657553"/>
    <w:rsid w:val="006616B4"/>
    <w:rsid w:val="00664A20"/>
    <w:rsid w:val="00664E2B"/>
    <w:rsid w:val="006664D0"/>
    <w:rsid w:val="0066777D"/>
    <w:rsid w:val="0066780C"/>
    <w:rsid w:val="006800C4"/>
    <w:rsid w:val="006806DA"/>
    <w:rsid w:val="00692134"/>
    <w:rsid w:val="00695830"/>
    <w:rsid w:val="006A18D0"/>
    <w:rsid w:val="006A23DA"/>
    <w:rsid w:val="006A27D9"/>
    <w:rsid w:val="006A4F12"/>
    <w:rsid w:val="006A566A"/>
    <w:rsid w:val="006B176E"/>
    <w:rsid w:val="006B6616"/>
    <w:rsid w:val="006C346B"/>
    <w:rsid w:val="006C45F0"/>
    <w:rsid w:val="006C541E"/>
    <w:rsid w:val="006C698E"/>
    <w:rsid w:val="006C74AE"/>
    <w:rsid w:val="006C7A71"/>
    <w:rsid w:val="006D3B6D"/>
    <w:rsid w:val="006D4213"/>
    <w:rsid w:val="006E0AFF"/>
    <w:rsid w:val="006E1F6F"/>
    <w:rsid w:val="006E2165"/>
    <w:rsid w:val="006E3773"/>
    <w:rsid w:val="006E5EA2"/>
    <w:rsid w:val="006E6B34"/>
    <w:rsid w:val="006F377D"/>
    <w:rsid w:val="006F5D08"/>
    <w:rsid w:val="006F78A3"/>
    <w:rsid w:val="007037DA"/>
    <w:rsid w:val="007040B7"/>
    <w:rsid w:val="00707009"/>
    <w:rsid w:val="0071216E"/>
    <w:rsid w:val="00713005"/>
    <w:rsid w:val="0071412E"/>
    <w:rsid w:val="007172D3"/>
    <w:rsid w:val="00717C8A"/>
    <w:rsid w:val="007227FA"/>
    <w:rsid w:val="007262CB"/>
    <w:rsid w:val="00727074"/>
    <w:rsid w:val="007323B4"/>
    <w:rsid w:val="00735C80"/>
    <w:rsid w:val="00736D56"/>
    <w:rsid w:val="00741D15"/>
    <w:rsid w:val="00750A0A"/>
    <w:rsid w:val="00752F91"/>
    <w:rsid w:val="007560C8"/>
    <w:rsid w:val="00757D05"/>
    <w:rsid w:val="00762403"/>
    <w:rsid w:val="00763474"/>
    <w:rsid w:val="00764D26"/>
    <w:rsid w:val="007666D9"/>
    <w:rsid w:val="00766DA4"/>
    <w:rsid w:val="00767CB1"/>
    <w:rsid w:val="007721D9"/>
    <w:rsid w:val="007735EA"/>
    <w:rsid w:val="00777416"/>
    <w:rsid w:val="007814F4"/>
    <w:rsid w:val="007856C4"/>
    <w:rsid w:val="00792301"/>
    <w:rsid w:val="007930FA"/>
    <w:rsid w:val="00793794"/>
    <w:rsid w:val="00793DED"/>
    <w:rsid w:val="00794B44"/>
    <w:rsid w:val="00797708"/>
    <w:rsid w:val="007A288B"/>
    <w:rsid w:val="007A5C0B"/>
    <w:rsid w:val="007B1108"/>
    <w:rsid w:val="007B3EB4"/>
    <w:rsid w:val="007B53F7"/>
    <w:rsid w:val="007B6B6E"/>
    <w:rsid w:val="007C3A49"/>
    <w:rsid w:val="007C5496"/>
    <w:rsid w:val="007C63AA"/>
    <w:rsid w:val="007D1AD1"/>
    <w:rsid w:val="007D25EB"/>
    <w:rsid w:val="007D3621"/>
    <w:rsid w:val="007D6942"/>
    <w:rsid w:val="007D6F9D"/>
    <w:rsid w:val="007E4165"/>
    <w:rsid w:val="007E5D80"/>
    <w:rsid w:val="007E7D7E"/>
    <w:rsid w:val="007F1915"/>
    <w:rsid w:val="007F5B07"/>
    <w:rsid w:val="00800572"/>
    <w:rsid w:val="0080400A"/>
    <w:rsid w:val="0080417B"/>
    <w:rsid w:val="008052F0"/>
    <w:rsid w:val="0080546D"/>
    <w:rsid w:val="00806E40"/>
    <w:rsid w:val="00815A64"/>
    <w:rsid w:val="00815CE4"/>
    <w:rsid w:val="00822AA2"/>
    <w:rsid w:val="0082553C"/>
    <w:rsid w:val="00825F97"/>
    <w:rsid w:val="008269CF"/>
    <w:rsid w:val="008277FA"/>
    <w:rsid w:val="0083296E"/>
    <w:rsid w:val="00832D37"/>
    <w:rsid w:val="008339D5"/>
    <w:rsid w:val="00840796"/>
    <w:rsid w:val="008421B5"/>
    <w:rsid w:val="00845D7A"/>
    <w:rsid w:val="00845F3D"/>
    <w:rsid w:val="00852955"/>
    <w:rsid w:val="008547A3"/>
    <w:rsid w:val="008568A2"/>
    <w:rsid w:val="00857175"/>
    <w:rsid w:val="0086052D"/>
    <w:rsid w:val="00860C2E"/>
    <w:rsid w:val="00861A83"/>
    <w:rsid w:val="00866D88"/>
    <w:rsid w:val="00874216"/>
    <w:rsid w:val="00875921"/>
    <w:rsid w:val="00877259"/>
    <w:rsid w:val="00882599"/>
    <w:rsid w:val="00883EEA"/>
    <w:rsid w:val="00891C17"/>
    <w:rsid w:val="008934F2"/>
    <w:rsid w:val="00896C83"/>
    <w:rsid w:val="00897810"/>
    <w:rsid w:val="008A1BF5"/>
    <w:rsid w:val="008A2125"/>
    <w:rsid w:val="008A6846"/>
    <w:rsid w:val="008B19BE"/>
    <w:rsid w:val="008B2EEE"/>
    <w:rsid w:val="008B7397"/>
    <w:rsid w:val="008C2887"/>
    <w:rsid w:val="008C47A6"/>
    <w:rsid w:val="008D2E9C"/>
    <w:rsid w:val="008D64D8"/>
    <w:rsid w:val="008D7111"/>
    <w:rsid w:val="008E1417"/>
    <w:rsid w:val="008E4127"/>
    <w:rsid w:val="008E7F1D"/>
    <w:rsid w:val="008F126D"/>
    <w:rsid w:val="008F2A05"/>
    <w:rsid w:val="008F385D"/>
    <w:rsid w:val="008F5990"/>
    <w:rsid w:val="008F6805"/>
    <w:rsid w:val="009039A0"/>
    <w:rsid w:val="00904208"/>
    <w:rsid w:val="009130DB"/>
    <w:rsid w:val="00921779"/>
    <w:rsid w:val="009219B9"/>
    <w:rsid w:val="009237B5"/>
    <w:rsid w:val="00924B84"/>
    <w:rsid w:val="00925168"/>
    <w:rsid w:val="0093239C"/>
    <w:rsid w:val="00932744"/>
    <w:rsid w:val="00935145"/>
    <w:rsid w:val="009429EC"/>
    <w:rsid w:val="0094656A"/>
    <w:rsid w:val="00946BCA"/>
    <w:rsid w:val="0095600C"/>
    <w:rsid w:val="00957914"/>
    <w:rsid w:val="00961D8B"/>
    <w:rsid w:val="009660E8"/>
    <w:rsid w:val="00967AA6"/>
    <w:rsid w:val="00967B11"/>
    <w:rsid w:val="00970841"/>
    <w:rsid w:val="00972D35"/>
    <w:rsid w:val="0097595E"/>
    <w:rsid w:val="009772B2"/>
    <w:rsid w:val="009834E9"/>
    <w:rsid w:val="00983982"/>
    <w:rsid w:val="009851FF"/>
    <w:rsid w:val="00985D5F"/>
    <w:rsid w:val="00996170"/>
    <w:rsid w:val="009A1831"/>
    <w:rsid w:val="009A2C15"/>
    <w:rsid w:val="009B08FD"/>
    <w:rsid w:val="009B16FC"/>
    <w:rsid w:val="009B294D"/>
    <w:rsid w:val="009B3C8A"/>
    <w:rsid w:val="009B4E67"/>
    <w:rsid w:val="009B77E9"/>
    <w:rsid w:val="009C4712"/>
    <w:rsid w:val="009C4BEF"/>
    <w:rsid w:val="009C4D44"/>
    <w:rsid w:val="009C50A3"/>
    <w:rsid w:val="009C6BEA"/>
    <w:rsid w:val="009D0CA0"/>
    <w:rsid w:val="009D29D6"/>
    <w:rsid w:val="009D55A1"/>
    <w:rsid w:val="009D5E13"/>
    <w:rsid w:val="009E0A3F"/>
    <w:rsid w:val="009E0E58"/>
    <w:rsid w:val="009E27C4"/>
    <w:rsid w:val="009E6D35"/>
    <w:rsid w:val="009F2F4D"/>
    <w:rsid w:val="009F4062"/>
    <w:rsid w:val="009F7FC5"/>
    <w:rsid w:val="00A01271"/>
    <w:rsid w:val="00A04245"/>
    <w:rsid w:val="00A044A5"/>
    <w:rsid w:val="00A0482E"/>
    <w:rsid w:val="00A055F8"/>
    <w:rsid w:val="00A07289"/>
    <w:rsid w:val="00A1175C"/>
    <w:rsid w:val="00A21C0D"/>
    <w:rsid w:val="00A22A2C"/>
    <w:rsid w:val="00A315ED"/>
    <w:rsid w:val="00A343C5"/>
    <w:rsid w:val="00A35C19"/>
    <w:rsid w:val="00A36F72"/>
    <w:rsid w:val="00A40640"/>
    <w:rsid w:val="00A43395"/>
    <w:rsid w:val="00A445A6"/>
    <w:rsid w:val="00A55AB5"/>
    <w:rsid w:val="00A56158"/>
    <w:rsid w:val="00A570DE"/>
    <w:rsid w:val="00A616C6"/>
    <w:rsid w:val="00A64652"/>
    <w:rsid w:val="00A67749"/>
    <w:rsid w:val="00A67E27"/>
    <w:rsid w:val="00A74BD7"/>
    <w:rsid w:val="00A7656B"/>
    <w:rsid w:val="00A853C3"/>
    <w:rsid w:val="00A8753B"/>
    <w:rsid w:val="00A91CD6"/>
    <w:rsid w:val="00A94D5D"/>
    <w:rsid w:val="00A95000"/>
    <w:rsid w:val="00A95BA9"/>
    <w:rsid w:val="00AA034D"/>
    <w:rsid w:val="00AA1243"/>
    <w:rsid w:val="00AA42BE"/>
    <w:rsid w:val="00AA6BB9"/>
    <w:rsid w:val="00AC7F7B"/>
    <w:rsid w:val="00AD3ADC"/>
    <w:rsid w:val="00AD3F06"/>
    <w:rsid w:val="00AD4173"/>
    <w:rsid w:val="00AD45A8"/>
    <w:rsid w:val="00AD4DB5"/>
    <w:rsid w:val="00AE0D1D"/>
    <w:rsid w:val="00AE5A21"/>
    <w:rsid w:val="00AF17F0"/>
    <w:rsid w:val="00AF182A"/>
    <w:rsid w:val="00AF7725"/>
    <w:rsid w:val="00B03B7D"/>
    <w:rsid w:val="00B03C3A"/>
    <w:rsid w:val="00B04DF1"/>
    <w:rsid w:val="00B05FA4"/>
    <w:rsid w:val="00B07D14"/>
    <w:rsid w:val="00B1387D"/>
    <w:rsid w:val="00B166AF"/>
    <w:rsid w:val="00B17ED7"/>
    <w:rsid w:val="00B22F4A"/>
    <w:rsid w:val="00B23197"/>
    <w:rsid w:val="00B31F5E"/>
    <w:rsid w:val="00B33CC2"/>
    <w:rsid w:val="00B3749B"/>
    <w:rsid w:val="00B37D93"/>
    <w:rsid w:val="00B43080"/>
    <w:rsid w:val="00B52533"/>
    <w:rsid w:val="00B52583"/>
    <w:rsid w:val="00B53BA4"/>
    <w:rsid w:val="00B56164"/>
    <w:rsid w:val="00B57030"/>
    <w:rsid w:val="00B608C6"/>
    <w:rsid w:val="00B62FCA"/>
    <w:rsid w:val="00B64E8D"/>
    <w:rsid w:val="00B6702F"/>
    <w:rsid w:val="00B742B6"/>
    <w:rsid w:val="00B7778E"/>
    <w:rsid w:val="00B82495"/>
    <w:rsid w:val="00B8371A"/>
    <w:rsid w:val="00B8386A"/>
    <w:rsid w:val="00B86339"/>
    <w:rsid w:val="00B866DE"/>
    <w:rsid w:val="00B91D64"/>
    <w:rsid w:val="00B92493"/>
    <w:rsid w:val="00B9339D"/>
    <w:rsid w:val="00BA2C36"/>
    <w:rsid w:val="00BA3846"/>
    <w:rsid w:val="00BA38F5"/>
    <w:rsid w:val="00BA3C70"/>
    <w:rsid w:val="00BA4387"/>
    <w:rsid w:val="00BA7F83"/>
    <w:rsid w:val="00BB219A"/>
    <w:rsid w:val="00BC1F67"/>
    <w:rsid w:val="00BC2F3F"/>
    <w:rsid w:val="00BC5B50"/>
    <w:rsid w:val="00BD4FE6"/>
    <w:rsid w:val="00BD6E45"/>
    <w:rsid w:val="00BD75F9"/>
    <w:rsid w:val="00BE2669"/>
    <w:rsid w:val="00BF01E8"/>
    <w:rsid w:val="00BF44D4"/>
    <w:rsid w:val="00C008CC"/>
    <w:rsid w:val="00C015BC"/>
    <w:rsid w:val="00C02FC6"/>
    <w:rsid w:val="00C07A5E"/>
    <w:rsid w:val="00C1723D"/>
    <w:rsid w:val="00C17AC3"/>
    <w:rsid w:val="00C21E61"/>
    <w:rsid w:val="00C26124"/>
    <w:rsid w:val="00C30C68"/>
    <w:rsid w:val="00C30FFC"/>
    <w:rsid w:val="00C33B13"/>
    <w:rsid w:val="00C360E3"/>
    <w:rsid w:val="00C36D1A"/>
    <w:rsid w:val="00C3787B"/>
    <w:rsid w:val="00C4542C"/>
    <w:rsid w:val="00C46290"/>
    <w:rsid w:val="00C534A7"/>
    <w:rsid w:val="00C54974"/>
    <w:rsid w:val="00C5580B"/>
    <w:rsid w:val="00C617AE"/>
    <w:rsid w:val="00C62032"/>
    <w:rsid w:val="00C64382"/>
    <w:rsid w:val="00C65B9D"/>
    <w:rsid w:val="00C66B18"/>
    <w:rsid w:val="00C71C1E"/>
    <w:rsid w:val="00C76BD3"/>
    <w:rsid w:val="00C8235A"/>
    <w:rsid w:val="00C82674"/>
    <w:rsid w:val="00C86D18"/>
    <w:rsid w:val="00C90685"/>
    <w:rsid w:val="00C94DDC"/>
    <w:rsid w:val="00C97784"/>
    <w:rsid w:val="00CA08C5"/>
    <w:rsid w:val="00CA388C"/>
    <w:rsid w:val="00CA4065"/>
    <w:rsid w:val="00CA4978"/>
    <w:rsid w:val="00CA5942"/>
    <w:rsid w:val="00CB1E42"/>
    <w:rsid w:val="00CB4B85"/>
    <w:rsid w:val="00CB6422"/>
    <w:rsid w:val="00CB711B"/>
    <w:rsid w:val="00CC47AC"/>
    <w:rsid w:val="00CC5DB9"/>
    <w:rsid w:val="00CC746C"/>
    <w:rsid w:val="00CC747C"/>
    <w:rsid w:val="00CC7CEA"/>
    <w:rsid w:val="00CD29DB"/>
    <w:rsid w:val="00CD6B9A"/>
    <w:rsid w:val="00CE05D2"/>
    <w:rsid w:val="00CE0E9A"/>
    <w:rsid w:val="00CE5D48"/>
    <w:rsid w:val="00CF34AA"/>
    <w:rsid w:val="00CF63A0"/>
    <w:rsid w:val="00CF6E3D"/>
    <w:rsid w:val="00CF77F4"/>
    <w:rsid w:val="00D062B3"/>
    <w:rsid w:val="00D24498"/>
    <w:rsid w:val="00D2647D"/>
    <w:rsid w:val="00D308FE"/>
    <w:rsid w:val="00D35966"/>
    <w:rsid w:val="00D417D4"/>
    <w:rsid w:val="00D4527A"/>
    <w:rsid w:val="00D50DB9"/>
    <w:rsid w:val="00D56015"/>
    <w:rsid w:val="00D62800"/>
    <w:rsid w:val="00D62F61"/>
    <w:rsid w:val="00D8189B"/>
    <w:rsid w:val="00D86B35"/>
    <w:rsid w:val="00D8719D"/>
    <w:rsid w:val="00D97585"/>
    <w:rsid w:val="00DA4FB4"/>
    <w:rsid w:val="00DB5BE3"/>
    <w:rsid w:val="00DB730D"/>
    <w:rsid w:val="00DB77FA"/>
    <w:rsid w:val="00DC1128"/>
    <w:rsid w:val="00DC3DD7"/>
    <w:rsid w:val="00DC4C2E"/>
    <w:rsid w:val="00DE580D"/>
    <w:rsid w:val="00DE7095"/>
    <w:rsid w:val="00DF00FA"/>
    <w:rsid w:val="00DF1007"/>
    <w:rsid w:val="00DF6B32"/>
    <w:rsid w:val="00E010D2"/>
    <w:rsid w:val="00E01904"/>
    <w:rsid w:val="00E01D07"/>
    <w:rsid w:val="00E07138"/>
    <w:rsid w:val="00E15714"/>
    <w:rsid w:val="00E17867"/>
    <w:rsid w:val="00E20FF3"/>
    <w:rsid w:val="00E2753C"/>
    <w:rsid w:val="00E30374"/>
    <w:rsid w:val="00E321A1"/>
    <w:rsid w:val="00E40886"/>
    <w:rsid w:val="00E435DE"/>
    <w:rsid w:val="00E43B78"/>
    <w:rsid w:val="00E47C1A"/>
    <w:rsid w:val="00E5078A"/>
    <w:rsid w:val="00E52C6A"/>
    <w:rsid w:val="00E61324"/>
    <w:rsid w:val="00E613F4"/>
    <w:rsid w:val="00E6403C"/>
    <w:rsid w:val="00E656C3"/>
    <w:rsid w:val="00E73E9C"/>
    <w:rsid w:val="00E80942"/>
    <w:rsid w:val="00E81165"/>
    <w:rsid w:val="00E81583"/>
    <w:rsid w:val="00E8408A"/>
    <w:rsid w:val="00E87FA8"/>
    <w:rsid w:val="00E929DC"/>
    <w:rsid w:val="00E92E4D"/>
    <w:rsid w:val="00E93373"/>
    <w:rsid w:val="00EA35EF"/>
    <w:rsid w:val="00EA7151"/>
    <w:rsid w:val="00EB2BDF"/>
    <w:rsid w:val="00EB2E81"/>
    <w:rsid w:val="00EB4631"/>
    <w:rsid w:val="00EC2AF8"/>
    <w:rsid w:val="00ED006A"/>
    <w:rsid w:val="00ED17DF"/>
    <w:rsid w:val="00ED59B7"/>
    <w:rsid w:val="00EE5F52"/>
    <w:rsid w:val="00EF07FC"/>
    <w:rsid w:val="00EF2612"/>
    <w:rsid w:val="00EF2B13"/>
    <w:rsid w:val="00EF6086"/>
    <w:rsid w:val="00F007A5"/>
    <w:rsid w:val="00F039AE"/>
    <w:rsid w:val="00F055B1"/>
    <w:rsid w:val="00F163D6"/>
    <w:rsid w:val="00F17850"/>
    <w:rsid w:val="00F20D12"/>
    <w:rsid w:val="00F25C37"/>
    <w:rsid w:val="00F263E1"/>
    <w:rsid w:val="00F3322F"/>
    <w:rsid w:val="00F36F2B"/>
    <w:rsid w:val="00F376BC"/>
    <w:rsid w:val="00F4074C"/>
    <w:rsid w:val="00F44414"/>
    <w:rsid w:val="00F453F7"/>
    <w:rsid w:val="00F467C1"/>
    <w:rsid w:val="00F473E3"/>
    <w:rsid w:val="00F5316B"/>
    <w:rsid w:val="00F54F27"/>
    <w:rsid w:val="00F54F30"/>
    <w:rsid w:val="00F60AF1"/>
    <w:rsid w:val="00F63AF0"/>
    <w:rsid w:val="00F65810"/>
    <w:rsid w:val="00F70712"/>
    <w:rsid w:val="00F71182"/>
    <w:rsid w:val="00F71776"/>
    <w:rsid w:val="00F74444"/>
    <w:rsid w:val="00F75227"/>
    <w:rsid w:val="00F8288D"/>
    <w:rsid w:val="00F82B25"/>
    <w:rsid w:val="00F874C0"/>
    <w:rsid w:val="00F95C32"/>
    <w:rsid w:val="00F96B2E"/>
    <w:rsid w:val="00F97382"/>
    <w:rsid w:val="00FA364E"/>
    <w:rsid w:val="00FA4392"/>
    <w:rsid w:val="00FA6AD0"/>
    <w:rsid w:val="00FB3E2E"/>
    <w:rsid w:val="00FC0A3C"/>
    <w:rsid w:val="00FC1CE2"/>
    <w:rsid w:val="00FC531B"/>
    <w:rsid w:val="00FC5B4F"/>
    <w:rsid w:val="00FC7F1A"/>
    <w:rsid w:val="00FD216B"/>
    <w:rsid w:val="00FD6413"/>
    <w:rsid w:val="00FE0E49"/>
    <w:rsid w:val="00FE1C6F"/>
    <w:rsid w:val="00FE367D"/>
    <w:rsid w:val="00FE4F01"/>
    <w:rsid w:val="00FE59B6"/>
    <w:rsid w:val="00FE6005"/>
    <w:rsid w:val="00FE6C90"/>
    <w:rsid w:val="00FF07D4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C87408"/>
  <w15:docId w15:val="{22117D81-B748-497E-94AC-8AE58E5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1111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7DE"/>
    <w:pPr>
      <w:keepNext/>
      <w:framePr w:hSpace="180" w:wrap="around" w:vAnchor="text" w:hAnchor="text" w:y="1"/>
      <w:suppressOverlap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AFE"/>
    <w:pPr>
      <w:keepNext/>
      <w:framePr w:hSpace="180" w:wrap="around" w:vAnchor="text" w:hAnchor="text" w:y="1"/>
      <w:spacing w:before="120" w:after="120"/>
      <w:suppressOverlap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05"/>
    <w:pPr>
      <w:keepNext/>
      <w:framePr w:hSpace="180" w:wrap="around" w:vAnchor="text" w:hAnchor="text" w:y="1"/>
      <w:suppressOverlap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183"/>
    <w:pPr>
      <w:keepNext/>
      <w:framePr w:hSpace="180" w:wrap="around" w:vAnchor="text" w:hAnchor="text" w:y="1"/>
      <w:suppressOverlap/>
      <w:outlineLvl w:val="3"/>
    </w:pPr>
    <w:rPr>
      <w:b/>
      <w:color w:val="0070C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887"/>
    <w:pPr>
      <w:keepNext/>
      <w:framePr w:hSpace="180" w:wrap="around" w:vAnchor="text" w:hAnchor="text" w:y="1"/>
      <w:suppressOverlap/>
      <w:outlineLvl w:val="4"/>
    </w:pPr>
    <w:rPr>
      <w:b/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4444"/>
    <w:pPr>
      <w:keepNext/>
      <w:framePr w:hSpace="180" w:wrap="around" w:vAnchor="text" w:hAnchor="text" w:y="1"/>
      <w:tabs>
        <w:tab w:val="left" w:pos="2256"/>
      </w:tabs>
      <w:spacing w:before="120" w:after="120"/>
      <w:suppressOverlap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5591"/>
    <w:pPr>
      <w:keepNext/>
      <w:framePr w:hSpace="180" w:wrap="around" w:vAnchor="text" w:hAnchor="text" w:y="1"/>
      <w:suppressOverlap/>
      <w:outlineLvl w:val="6"/>
    </w:pPr>
    <w:rPr>
      <w:i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07A5"/>
    <w:pPr>
      <w:keepNext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CenturySchlbk">
    <w:name w:val="NewCenturySchlbk"/>
    <w:basedOn w:val="BodyText"/>
    <w:link w:val="NewCenturySchlbkChar"/>
    <w:uiPriority w:val="1"/>
    <w:qFormat/>
    <w:rsid w:val="00D2647D"/>
    <w:pPr>
      <w:widowControl w:val="0"/>
      <w:kinsoku w:val="0"/>
      <w:overflowPunct w:val="0"/>
      <w:autoSpaceDE w:val="0"/>
      <w:autoSpaceDN w:val="0"/>
      <w:adjustRightInd w:val="0"/>
      <w:spacing w:before="39" w:after="0"/>
      <w:ind w:left="100" w:right="75"/>
    </w:pPr>
    <w:rPr>
      <w:rFonts w:ascii="Century Schoolbook" w:hAnsi="Century Schoolbook" w:cs="Century Schoolbook"/>
      <w:color w:val="auto"/>
      <w:szCs w:val="24"/>
    </w:rPr>
  </w:style>
  <w:style w:type="character" w:customStyle="1" w:styleId="NewCenturySchlbkChar">
    <w:name w:val="NewCenturySchlbk Char"/>
    <w:basedOn w:val="BodyTextChar"/>
    <w:link w:val="NewCenturySchlbk"/>
    <w:uiPriority w:val="1"/>
    <w:rsid w:val="00D2647D"/>
    <w:rPr>
      <w:rFonts w:ascii="Century Schoolbook" w:eastAsiaTheme="minorEastAsia" w:hAnsi="Century Schoolbook" w:cs="Century Schoolbook"/>
      <w:color w:val="auto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4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47D"/>
  </w:style>
  <w:style w:type="paragraph" w:styleId="BalloonText">
    <w:name w:val="Balloon Text"/>
    <w:basedOn w:val="Normal"/>
    <w:link w:val="BalloonTextChar"/>
    <w:uiPriority w:val="99"/>
    <w:semiHidden/>
    <w:unhideWhenUsed/>
    <w:rsid w:val="00785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C4"/>
    <w:rPr>
      <w:rFonts w:ascii="Tahoma" w:hAnsi="Tahoma" w:cs="Tahoma"/>
      <w:sz w:val="16"/>
      <w:szCs w:val="16"/>
    </w:rPr>
  </w:style>
  <w:style w:type="paragraph" w:customStyle="1" w:styleId="IndexMarker">
    <w:name w:val="IndexMarker"/>
    <w:basedOn w:val="Normal"/>
    <w:link w:val="IndexMarkerChar"/>
    <w:qFormat/>
    <w:rsid w:val="006616B4"/>
    <w:pPr>
      <w:shd w:val="clear" w:color="auto" w:fill="FFFF99"/>
    </w:pPr>
    <w:rPr>
      <w:rFonts w:eastAsiaTheme="minorEastAsia"/>
      <w:color w:val="auto"/>
      <w:szCs w:val="24"/>
    </w:rPr>
  </w:style>
  <w:style w:type="character" w:customStyle="1" w:styleId="IndexMarkerChar">
    <w:name w:val="IndexMarker Char"/>
    <w:basedOn w:val="DefaultParagraphFont"/>
    <w:link w:val="IndexMarker"/>
    <w:rsid w:val="006616B4"/>
    <w:rPr>
      <w:rFonts w:eastAsiaTheme="minorEastAsia"/>
      <w:color w:val="auto"/>
      <w:szCs w:val="24"/>
      <w:shd w:val="clear" w:color="auto" w:fill="FFFF99"/>
    </w:rPr>
  </w:style>
  <w:style w:type="paragraph" w:customStyle="1" w:styleId="IndexStyle">
    <w:name w:val="Index_Style"/>
    <w:basedOn w:val="Normal"/>
    <w:link w:val="IndexStyleChar"/>
    <w:qFormat/>
    <w:rsid w:val="006616B4"/>
    <w:pPr>
      <w:tabs>
        <w:tab w:val="right" w:leader="dot" w:pos="9360"/>
      </w:tabs>
      <w:autoSpaceDE w:val="0"/>
      <w:autoSpaceDN w:val="0"/>
      <w:adjustRightInd w:val="0"/>
    </w:pPr>
    <w:rPr>
      <w:rFonts w:eastAsiaTheme="minorEastAsia"/>
      <w:color w:val="auto"/>
      <w:szCs w:val="24"/>
    </w:rPr>
  </w:style>
  <w:style w:type="character" w:customStyle="1" w:styleId="IndexStyleChar">
    <w:name w:val="Index_Style Char"/>
    <w:basedOn w:val="DefaultParagraphFont"/>
    <w:link w:val="IndexStyle"/>
    <w:rsid w:val="006616B4"/>
    <w:rPr>
      <w:rFonts w:eastAsiaTheme="minorEastAsia"/>
      <w:color w:val="auto"/>
      <w:szCs w:val="24"/>
    </w:rPr>
  </w:style>
  <w:style w:type="paragraph" w:customStyle="1" w:styleId="IndexPg">
    <w:name w:val="Index_Pg"/>
    <w:basedOn w:val="Normal"/>
    <w:link w:val="IndexPgChar"/>
    <w:qFormat/>
    <w:rsid w:val="006616B4"/>
    <w:pPr>
      <w:tabs>
        <w:tab w:val="left" w:pos="720"/>
        <w:tab w:val="right" w:leader="dot" w:pos="9360"/>
      </w:tabs>
      <w:autoSpaceDE w:val="0"/>
      <w:autoSpaceDN w:val="0"/>
      <w:adjustRightInd w:val="0"/>
    </w:pPr>
    <w:rPr>
      <w:rFonts w:eastAsiaTheme="minorEastAsia"/>
      <w:color w:val="auto"/>
      <w:szCs w:val="24"/>
    </w:rPr>
  </w:style>
  <w:style w:type="character" w:customStyle="1" w:styleId="IndexPgChar">
    <w:name w:val="Index_Pg Char"/>
    <w:basedOn w:val="DefaultParagraphFont"/>
    <w:link w:val="IndexPg"/>
    <w:rsid w:val="006616B4"/>
    <w:rPr>
      <w:rFonts w:eastAsiaTheme="minorEastAsia"/>
      <w:color w:val="auto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16B4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6616B4"/>
    <w:pPr>
      <w:spacing w:before="120" w:after="120"/>
    </w:pPr>
    <w:rPr>
      <w:rFonts w:asciiTheme="minorHAnsi" w:eastAsiaTheme="minorEastAsia" w:hAnsiTheme="minorHAnsi"/>
      <w:b/>
      <w:bCs/>
      <w:i/>
      <w:iCs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4C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1E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17867"/>
    <w:pPr>
      <w:framePr w:hSpace="180" w:wrap="around" w:vAnchor="text" w:hAnchor="text" w:y="1"/>
      <w:suppressOverlap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1786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C77D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83AFE"/>
    <w:rPr>
      <w:b/>
    </w:rPr>
  </w:style>
  <w:style w:type="paragraph" w:styleId="Header">
    <w:name w:val="header"/>
    <w:basedOn w:val="Normal"/>
    <w:link w:val="HeaderChar"/>
    <w:uiPriority w:val="99"/>
    <w:unhideWhenUsed/>
    <w:rsid w:val="00283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FE"/>
  </w:style>
  <w:style w:type="paragraph" w:styleId="Footer">
    <w:name w:val="footer"/>
    <w:basedOn w:val="Normal"/>
    <w:link w:val="FooterChar"/>
    <w:uiPriority w:val="99"/>
    <w:unhideWhenUsed/>
    <w:rsid w:val="00283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FE"/>
  </w:style>
  <w:style w:type="paragraph" w:styleId="BodyText3">
    <w:name w:val="Body Text 3"/>
    <w:basedOn w:val="Normal"/>
    <w:link w:val="BodyText3Char"/>
    <w:uiPriority w:val="99"/>
    <w:unhideWhenUsed/>
    <w:rsid w:val="00874216"/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74216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F1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9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7EE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6B05"/>
    <w:rPr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4183"/>
    <w:rPr>
      <w:b/>
      <w:color w:val="0070C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2887"/>
    <w:rPr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4444"/>
    <w:rPr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5591"/>
    <w:rPr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07A5"/>
    <w:rPr>
      <w:b/>
      <w:u w:val="single"/>
    </w:rPr>
  </w:style>
  <w:style w:type="paragraph" w:styleId="NoSpacing">
    <w:name w:val="No Spacing"/>
    <w:uiPriority w:val="1"/>
    <w:qFormat/>
    <w:rsid w:val="00535363"/>
    <w:rPr>
      <w:rFonts w:asciiTheme="minorHAnsi" w:hAnsiTheme="minorHAnsi" w:cstheme="minorBidi"/>
      <w:color w:val="auto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A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A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A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72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competitionnetwork.org/2020va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EBB7-9014-4F73-ABAD-77E40659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Lagdameo, Cynthia</cp:lastModifiedBy>
  <cp:revision>2</cp:revision>
  <cp:lastPrinted>2020-03-31T20:56:00Z</cp:lastPrinted>
  <dcterms:created xsi:type="dcterms:W3CDTF">2020-08-31T11:49:00Z</dcterms:created>
  <dcterms:modified xsi:type="dcterms:W3CDTF">2020-08-31T11:49:00Z</dcterms:modified>
</cp:coreProperties>
</file>